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162" w:rsidRDefault="000B4162">
      <w:pPr>
        <w:pStyle w:val="ConsPlusTitlePage"/>
      </w:pPr>
    </w:p>
    <w:p w:rsidR="000B4162" w:rsidRDefault="000B4162">
      <w:pPr>
        <w:pStyle w:val="ConsPlusNormal"/>
        <w:jc w:val="both"/>
        <w:outlineLvl w:val="0"/>
      </w:pPr>
    </w:p>
    <w:p w:rsidR="000B4162" w:rsidRDefault="000B4162">
      <w:pPr>
        <w:pStyle w:val="ConsPlusNormal"/>
        <w:outlineLvl w:val="0"/>
      </w:pPr>
      <w:r>
        <w:t>Зарегистрировано в Минюсте России 10 октября 2018 г. N 52388</w:t>
      </w:r>
    </w:p>
    <w:p w:rsidR="000B4162" w:rsidRDefault="000B416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B4162" w:rsidRDefault="000B4162">
      <w:pPr>
        <w:pStyle w:val="ConsPlusNormal"/>
        <w:jc w:val="both"/>
      </w:pPr>
      <w:bookmarkStart w:id="0" w:name="_GoBack"/>
      <w:bookmarkEnd w:id="0"/>
    </w:p>
    <w:p w:rsidR="000B4162" w:rsidRDefault="000B4162">
      <w:pPr>
        <w:pStyle w:val="ConsPlusTitle"/>
        <w:jc w:val="center"/>
      </w:pPr>
      <w:r>
        <w:t>МИНИСТЕРСТВО ФИНАНСОВ РОССИЙСКОЙ ФЕДЕРАЦИИ</w:t>
      </w:r>
    </w:p>
    <w:p w:rsidR="000B4162" w:rsidRDefault="000B4162">
      <w:pPr>
        <w:pStyle w:val="ConsPlusTitle"/>
        <w:jc w:val="both"/>
      </w:pPr>
    </w:p>
    <w:p w:rsidR="000B4162" w:rsidRDefault="000B4162">
      <w:pPr>
        <w:pStyle w:val="ConsPlusTitle"/>
        <w:jc w:val="center"/>
      </w:pPr>
      <w:r>
        <w:t>ПРИКАЗ</w:t>
      </w:r>
    </w:p>
    <w:p w:rsidR="000B4162" w:rsidRDefault="000B4162">
      <w:pPr>
        <w:pStyle w:val="ConsPlusTitle"/>
        <w:jc w:val="center"/>
      </w:pPr>
      <w:r>
        <w:t>от 10 августа 2018 г. N 168н</w:t>
      </w:r>
    </w:p>
    <w:p w:rsidR="000B4162" w:rsidRDefault="000B4162">
      <w:pPr>
        <w:pStyle w:val="ConsPlusTitle"/>
        <w:jc w:val="both"/>
      </w:pPr>
    </w:p>
    <w:p w:rsidR="000B4162" w:rsidRDefault="000B4162">
      <w:pPr>
        <w:pStyle w:val="ConsPlusTitle"/>
        <w:jc w:val="center"/>
      </w:pPr>
      <w:r>
        <w:t>О ВНЕСЕНИИ ИЗМЕНЕНИЙ</w:t>
      </w:r>
    </w:p>
    <w:p w:rsidR="000B4162" w:rsidRDefault="000B4162">
      <w:pPr>
        <w:pStyle w:val="ConsPlusTitle"/>
        <w:jc w:val="center"/>
      </w:pPr>
      <w:r>
        <w:t>В ПОРЯДОК ПРОВЕДЕНИЯ ФЕДЕРАЛЬНЫМ КАЗНАЧЕЙСТВОМ ПРОВЕРКИ</w:t>
      </w:r>
    </w:p>
    <w:p w:rsidR="000B4162" w:rsidRDefault="000B4162">
      <w:pPr>
        <w:pStyle w:val="ConsPlusTitle"/>
        <w:jc w:val="center"/>
      </w:pPr>
      <w:r>
        <w:t>ДОКУМЕНТОВ, ПОДТВЕРЖДАЮЩИХ ОСУЩЕСТВЛЕНИЕ РАСХОДОВ БЮДЖЕТА</w:t>
      </w:r>
    </w:p>
    <w:p w:rsidR="000B4162" w:rsidRDefault="000B4162">
      <w:pPr>
        <w:pStyle w:val="ConsPlusTitle"/>
        <w:jc w:val="center"/>
      </w:pPr>
      <w:r>
        <w:t>СУБЪЕКТА РОССИЙСКОЙ ФЕДЕРАЦИИ, В ЦЕЛЯХ ФИНАНСОВОГО</w:t>
      </w:r>
    </w:p>
    <w:p w:rsidR="000B4162" w:rsidRDefault="000B4162">
      <w:pPr>
        <w:pStyle w:val="ConsPlusTitle"/>
        <w:jc w:val="center"/>
      </w:pPr>
      <w:r>
        <w:t xml:space="preserve">ОБЕСПЕЧЕНИЯ ИЛИ </w:t>
      </w:r>
      <w:proofErr w:type="gramStart"/>
      <w:r>
        <w:t>СОФИНАНСИРОВАНИЯ</w:t>
      </w:r>
      <w:proofErr w:type="gramEnd"/>
      <w:r>
        <w:t xml:space="preserve"> КОТОРЫХ ИЗ ФЕДЕРАЛЬНОГО</w:t>
      </w:r>
    </w:p>
    <w:p w:rsidR="000B4162" w:rsidRDefault="000B4162">
      <w:pPr>
        <w:pStyle w:val="ConsPlusTitle"/>
        <w:jc w:val="center"/>
      </w:pPr>
      <w:r>
        <w:t>БЮДЖЕТА БЮДЖЕТУ СУБЪЕКТА РОССИЙСКОЙ ФЕДЕРАЦИИ</w:t>
      </w:r>
    </w:p>
    <w:p w:rsidR="000B4162" w:rsidRDefault="000B4162">
      <w:pPr>
        <w:pStyle w:val="ConsPlusTitle"/>
        <w:jc w:val="center"/>
      </w:pPr>
      <w:r>
        <w:t xml:space="preserve">ПРЕДОСТАВЛЯЮТСЯ МЕЖБЮДЖЕТНЫЕ ТРАНСФЕРТЫ, </w:t>
      </w:r>
      <w:proofErr w:type="gramStart"/>
      <w:r>
        <w:t>УТВЕРЖДЕННЫЙ</w:t>
      </w:r>
      <w:proofErr w:type="gramEnd"/>
    </w:p>
    <w:p w:rsidR="000B4162" w:rsidRDefault="000B4162">
      <w:pPr>
        <w:pStyle w:val="ConsPlusTitle"/>
        <w:jc w:val="center"/>
      </w:pPr>
      <w:r>
        <w:t>ПРИКАЗОМ МИНИСТЕРСТВА ФИНАНСОВ РОССИЙСКОЙ ФЕДЕРАЦИИ</w:t>
      </w:r>
    </w:p>
    <w:p w:rsidR="000B4162" w:rsidRDefault="000B4162">
      <w:pPr>
        <w:pStyle w:val="ConsPlusTitle"/>
        <w:jc w:val="center"/>
      </w:pPr>
      <w:r>
        <w:t>ОТ 13 ДЕКАБРЯ 2017 Г. N 231Н</w:t>
      </w:r>
    </w:p>
    <w:p w:rsidR="000B4162" w:rsidRDefault="000B4162">
      <w:pPr>
        <w:pStyle w:val="ConsPlusNormal"/>
        <w:jc w:val="both"/>
      </w:pPr>
    </w:p>
    <w:p w:rsidR="000B4162" w:rsidRDefault="000B4162">
      <w:pPr>
        <w:pStyle w:val="ConsPlusNormal"/>
        <w:ind w:firstLine="540"/>
        <w:jc w:val="both"/>
      </w:pPr>
      <w:r>
        <w:t>Приказываю:</w:t>
      </w:r>
    </w:p>
    <w:p w:rsidR="000B4162" w:rsidRDefault="000B4162">
      <w:pPr>
        <w:pStyle w:val="ConsPlusNormal"/>
        <w:spacing w:before="220"/>
        <w:ind w:firstLine="540"/>
        <w:jc w:val="both"/>
      </w:pPr>
      <w:r>
        <w:t xml:space="preserve">1. </w:t>
      </w:r>
      <w:proofErr w:type="gramStart"/>
      <w:r>
        <w:t xml:space="preserve">Утвердить прилагаемые </w:t>
      </w:r>
      <w:hyperlink w:anchor="P39" w:history="1">
        <w:r>
          <w:rPr>
            <w:color w:val="0000FF"/>
          </w:rPr>
          <w:t>изменения</w:t>
        </w:r>
      </w:hyperlink>
      <w:r>
        <w:t xml:space="preserve">, которые вносятся в </w:t>
      </w:r>
      <w:hyperlink r:id="rId5" w:history="1">
        <w:r>
          <w:rPr>
            <w:color w:val="0000FF"/>
          </w:rPr>
          <w:t>порядок</w:t>
        </w:r>
      </w:hyperlink>
      <w:r>
        <w:t xml:space="preserve"> проведения Федеральным казначейством проверки документов, подтверждающих осуществление расходов бюджета субъекта Российской Федерации, в целях финансового обеспечения или </w:t>
      </w:r>
      <w:proofErr w:type="spellStart"/>
      <w:r>
        <w:t>софинансирования</w:t>
      </w:r>
      <w:proofErr w:type="spellEnd"/>
      <w:r>
        <w:t xml:space="preserve"> которых из федерального бюджета бюджету субъекта Российской Федерации предоставляются межбюджетные трансферты, утвержденный приказом Министерства финансов Российской Федерации от 13 декабря 2017 г. N 231н (зарегистрирован в Министерстве юстиции Российской Федерации 22 декабря 2017 г., регистрационный</w:t>
      </w:r>
      <w:proofErr w:type="gramEnd"/>
      <w:r>
        <w:t xml:space="preserve"> номер 49383).</w:t>
      </w:r>
    </w:p>
    <w:p w:rsidR="000B4162" w:rsidRDefault="000B4162">
      <w:pPr>
        <w:pStyle w:val="ConsPlusNormal"/>
        <w:spacing w:before="220"/>
        <w:ind w:firstLine="540"/>
        <w:jc w:val="both"/>
      </w:pPr>
      <w:r>
        <w:t>2. Установить, что настоящий приказ применяется к правоотношениям, возникающим при исполнении бюджетов бюджетной системы Российской Федерации, начиная с бюджетов на 2018 год.</w:t>
      </w:r>
    </w:p>
    <w:p w:rsidR="000B4162" w:rsidRDefault="000B4162">
      <w:pPr>
        <w:pStyle w:val="ConsPlusNormal"/>
        <w:jc w:val="both"/>
      </w:pPr>
    </w:p>
    <w:p w:rsidR="000B4162" w:rsidRDefault="000B4162">
      <w:pPr>
        <w:pStyle w:val="ConsPlusNormal"/>
        <w:jc w:val="right"/>
      </w:pPr>
      <w:r>
        <w:t>Первый заместитель</w:t>
      </w:r>
    </w:p>
    <w:p w:rsidR="000B4162" w:rsidRDefault="000B4162">
      <w:pPr>
        <w:pStyle w:val="ConsPlusNormal"/>
        <w:jc w:val="right"/>
      </w:pPr>
      <w:r>
        <w:t>Председателя Правительства</w:t>
      </w:r>
    </w:p>
    <w:p w:rsidR="000B4162" w:rsidRDefault="000B4162">
      <w:pPr>
        <w:pStyle w:val="ConsPlusNormal"/>
        <w:jc w:val="right"/>
      </w:pPr>
      <w:r>
        <w:t>Российской Федерации -</w:t>
      </w:r>
    </w:p>
    <w:p w:rsidR="000B4162" w:rsidRDefault="000B4162">
      <w:pPr>
        <w:pStyle w:val="ConsPlusNormal"/>
        <w:jc w:val="right"/>
      </w:pPr>
      <w:r>
        <w:t>Министр финансов</w:t>
      </w:r>
    </w:p>
    <w:p w:rsidR="000B4162" w:rsidRDefault="000B4162">
      <w:pPr>
        <w:pStyle w:val="ConsPlusNormal"/>
        <w:jc w:val="right"/>
      </w:pPr>
      <w:r>
        <w:t>Российской Федерации</w:t>
      </w:r>
    </w:p>
    <w:p w:rsidR="000B4162" w:rsidRDefault="000B4162">
      <w:pPr>
        <w:pStyle w:val="ConsPlusNormal"/>
        <w:jc w:val="right"/>
      </w:pPr>
      <w:r>
        <w:t>А.Г.СИЛУАНОВ</w:t>
      </w:r>
    </w:p>
    <w:p w:rsidR="000B4162" w:rsidRDefault="000B4162">
      <w:pPr>
        <w:pStyle w:val="ConsPlusNormal"/>
        <w:jc w:val="both"/>
      </w:pPr>
    </w:p>
    <w:p w:rsidR="000B4162" w:rsidRDefault="000B4162">
      <w:pPr>
        <w:pStyle w:val="ConsPlusNormal"/>
        <w:jc w:val="both"/>
      </w:pPr>
    </w:p>
    <w:p w:rsidR="000B4162" w:rsidRDefault="000B4162">
      <w:pPr>
        <w:pStyle w:val="ConsPlusNormal"/>
        <w:jc w:val="both"/>
      </w:pPr>
    </w:p>
    <w:p w:rsidR="000B4162" w:rsidRDefault="000B4162">
      <w:pPr>
        <w:pStyle w:val="ConsPlusNormal"/>
        <w:jc w:val="both"/>
      </w:pPr>
    </w:p>
    <w:p w:rsidR="000B4162" w:rsidRDefault="000B4162">
      <w:pPr>
        <w:pStyle w:val="ConsPlusNormal"/>
        <w:jc w:val="both"/>
      </w:pPr>
    </w:p>
    <w:p w:rsidR="000B4162" w:rsidRDefault="000B4162">
      <w:pPr>
        <w:pStyle w:val="ConsPlusNormal"/>
        <w:jc w:val="right"/>
        <w:outlineLvl w:val="0"/>
      </w:pPr>
      <w:r>
        <w:t>Утверждены</w:t>
      </w:r>
    </w:p>
    <w:p w:rsidR="000B4162" w:rsidRDefault="000B4162">
      <w:pPr>
        <w:pStyle w:val="ConsPlusNormal"/>
        <w:jc w:val="right"/>
      </w:pPr>
      <w:r>
        <w:t>приказом Министерства финансов</w:t>
      </w:r>
    </w:p>
    <w:p w:rsidR="000B4162" w:rsidRDefault="000B4162">
      <w:pPr>
        <w:pStyle w:val="ConsPlusNormal"/>
        <w:jc w:val="right"/>
      </w:pPr>
      <w:r>
        <w:t>Российской Федерации</w:t>
      </w:r>
    </w:p>
    <w:p w:rsidR="000B4162" w:rsidRDefault="000B4162">
      <w:pPr>
        <w:pStyle w:val="ConsPlusNormal"/>
        <w:jc w:val="right"/>
      </w:pPr>
      <w:r>
        <w:t>от 10.08.2018 N 168н</w:t>
      </w:r>
    </w:p>
    <w:p w:rsidR="000B4162" w:rsidRDefault="000B4162">
      <w:pPr>
        <w:pStyle w:val="ConsPlusNormal"/>
        <w:jc w:val="both"/>
      </w:pPr>
    </w:p>
    <w:p w:rsidR="000B4162" w:rsidRDefault="000B4162">
      <w:pPr>
        <w:pStyle w:val="ConsPlusTitle"/>
        <w:jc w:val="center"/>
      </w:pPr>
      <w:bookmarkStart w:id="1" w:name="P39"/>
      <w:bookmarkEnd w:id="1"/>
      <w:r>
        <w:t>ИЗМЕНЕНИЯ,</w:t>
      </w:r>
    </w:p>
    <w:p w:rsidR="000B4162" w:rsidRDefault="000B4162">
      <w:pPr>
        <w:pStyle w:val="ConsPlusTitle"/>
        <w:jc w:val="center"/>
      </w:pPr>
      <w:r>
        <w:t>КОТОРЫЕ ВНОСЯТСЯ В ПОРЯДОК ПРОВЕДЕНИЯ</w:t>
      </w:r>
    </w:p>
    <w:p w:rsidR="000B4162" w:rsidRDefault="000B4162">
      <w:pPr>
        <w:pStyle w:val="ConsPlusTitle"/>
        <w:jc w:val="center"/>
      </w:pPr>
      <w:r>
        <w:t>ФЕДЕРАЛЬНЫМ КАЗНАЧЕЙСТВОМ ПРОВЕРКИ ДОКУМЕНТОВ,</w:t>
      </w:r>
    </w:p>
    <w:p w:rsidR="000B4162" w:rsidRDefault="000B4162">
      <w:pPr>
        <w:pStyle w:val="ConsPlusTitle"/>
        <w:jc w:val="center"/>
      </w:pPr>
      <w:r>
        <w:t>ПОДТВЕРЖДАЮЩИХ ОСУЩЕСТВЛЕНИЕ РАСХОДОВ БЮДЖЕТА СУБЪЕКТА</w:t>
      </w:r>
    </w:p>
    <w:p w:rsidR="000B4162" w:rsidRDefault="000B4162">
      <w:pPr>
        <w:pStyle w:val="ConsPlusTitle"/>
        <w:jc w:val="center"/>
      </w:pPr>
      <w:r>
        <w:lastRenderedPageBreak/>
        <w:t>РОССИЙСКОЙ ФЕДЕРАЦИИ, В ЦЕЛЯХ ФИНАНСОВОГО ОБЕСПЕЧЕНИЯ</w:t>
      </w:r>
    </w:p>
    <w:p w:rsidR="000B4162" w:rsidRDefault="000B4162">
      <w:pPr>
        <w:pStyle w:val="ConsPlusTitle"/>
        <w:jc w:val="center"/>
      </w:pPr>
      <w:r>
        <w:t xml:space="preserve">ИЛИ </w:t>
      </w:r>
      <w:proofErr w:type="gramStart"/>
      <w:r>
        <w:t>СОФИНАНСИРОВАНИЯ</w:t>
      </w:r>
      <w:proofErr w:type="gramEnd"/>
      <w:r>
        <w:t xml:space="preserve"> КОТОРЫХ ИЗ ФЕДЕРАЛЬНОГО БЮДЖЕТА</w:t>
      </w:r>
    </w:p>
    <w:p w:rsidR="000B4162" w:rsidRDefault="000B4162">
      <w:pPr>
        <w:pStyle w:val="ConsPlusTitle"/>
        <w:jc w:val="center"/>
      </w:pPr>
      <w:r>
        <w:t>БЮДЖЕТУ СУБЪЕКТА РОССИЙСКОЙ ФЕДЕРАЦИИ ПРЕДОСТАВЛЯЮТСЯ</w:t>
      </w:r>
    </w:p>
    <w:p w:rsidR="000B4162" w:rsidRDefault="000B4162">
      <w:pPr>
        <w:pStyle w:val="ConsPlusTitle"/>
        <w:jc w:val="center"/>
      </w:pPr>
      <w:r>
        <w:t xml:space="preserve">МЕЖБЮДЖЕТНЫЕ ТРАНСФЕРТЫ, </w:t>
      </w:r>
      <w:proofErr w:type="gramStart"/>
      <w:r>
        <w:t>УТВЕРЖДЕННЫЙ</w:t>
      </w:r>
      <w:proofErr w:type="gramEnd"/>
      <w:r>
        <w:t xml:space="preserve"> ПРИКАЗОМ МИНИСТЕРСТВА</w:t>
      </w:r>
    </w:p>
    <w:p w:rsidR="000B4162" w:rsidRDefault="000B4162">
      <w:pPr>
        <w:pStyle w:val="ConsPlusTitle"/>
        <w:jc w:val="center"/>
      </w:pPr>
      <w:r>
        <w:t>ФИНАНСОВ РОССИЙСКОЙ ФЕДЕРАЦИИ ОТ 13 ДЕКАБРЯ 2017 Г. N 231Н</w:t>
      </w:r>
    </w:p>
    <w:p w:rsidR="000B4162" w:rsidRDefault="000B4162">
      <w:pPr>
        <w:pStyle w:val="ConsPlusNormal"/>
        <w:jc w:val="both"/>
      </w:pPr>
    </w:p>
    <w:p w:rsidR="000B4162" w:rsidRDefault="000B4162">
      <w:pPr>
        <w:pStyle w:val="ConsPlusNormal"/>
        <w:ind w:firstLine="540"/>
        <w:jc w:val="both"/>
      </w:pPr>
      <w:r>
        <w:t xml:space="preserve">1. </w:t>
      </w:r>
      <w:hyperlink r:id="rId6" w:history="1">
        <w:r>
          <w:rPr>
            <w:color w:val="0000FF"/>
          </w:rPr>
          <w:t>Пункт 2</w:t>
        </w:r>
      </w:hyperlink>
      <w:r>
        <w:t xml:space="preserve"> изложить в следующей редакции:</w:t>
      </w:r>
    </w:p>
    <w:p w:rsidR="000B4162" w:rsidRDefault="000B4162">
      <w:pPr>
        <w:pStyle w:val="ConsPlusNormal"/>
        <w:spacing w:before="220"/>
        <w:ind w:firstLine="540"/>
        <w:jc w:val="both"/>
      </w:pPr>
      <w:r>
        <w:t>"2. Настоящий порядок применяется при проверке документов, подтверждающих осуществление целевых расходов, произведенных в текущем финансовом году:</w:t>
      </w:r>
    </w:p>
    <w:p w:rsidR="000B4162" w:rsidRDefault="000B4162">
      <w:pPr>
        <w:pStyle w:val="ConsPlusNormal"/>
        <w:spacing w:before="220"/>
        <w:ind w:firstLine="540"/>
        <w:jc w:val="both"/>
      </w:pPr>
      <w:proofErr w:type="gramStart"/>
      <w:r>
        <w:t>а) до заключения между федеральным органом государственной власти (федеральным государственным органом), которому как получателю средств федерального бюджета доведены лимиты бюджетных обязательств на предоставление межбюджетного трансферта (далее - получатель средств федерального бюджета), и высшим исполнительным органом государственной власти субъекта Российской Федерации соглашения о предоставлении межбюджетного трансферта бюджету субъекта Российской Федерации из федерального бюджета (далее - Соглашение);</w:t>
      </w:r>
      <w:proofErr w:type="gramEnd"/>
    </w:p>
    <w:p w:rsidR="000B4162" w:rsidRDefault="000B4162">
      <w:pPr>
        <w:pStyle w:val="ConsPlusNormal"/>
        <w:spacing w:before="220"/>
        <w:ind w:firstLine="540"/>
        <w:jc w:val="both"/>
      </w:pPr>
      <w:proofErr w:type="gramStart"/>
      <w:r>
        <w:t>б) до доведения в установленном Министерством финансов Российской Федерации порядке &lt;1&gt; лимитов бюджетных обязательств на предоставление межбюджетных трансфертов на лицевой счет для учета операций по переданным полномочиям получателя бюджетных средств, открытый в территориальном органе Федерального казначейства получателю средств федерального бюджета в установленном Федеральным казначейством порядке &lt;2&gt; (далее - лицевой счет по переданным полномочиям), в случае, если принятыми в соответствии с бюджетным</w:t>
      </w:r>
      <w:proofErr w:type="gramEnd"/>
      <w:r>
        <w:t xml:space="preserve"> законодательством Российской Федерации нормативными правовыми актами Правительства Российской Федерации, утверждающими порядок предоставления межбюджетных трансфертов (далее - правила предоставления межбюджетных трансфертов), не предусмотрено заключение Соглашения;</w:t>
      </w:r>
    </w:p>
    <w:p w:rsidR="000B4162" w:rsidRDefault="000B4162">
      <w:pPr>
        <w:pStyle w:val="ConsPlusNormal"/>
        <w:spacing w:before="220"/>
        <w:ind w:firstLine="540"/>
        <w:jc w:val="both"/>
      </w:pPr>
      <w:r>
        <w:t xml:space="preserve">в) без учета </w:t>
      </w:r>
      <w:proofErr w:type="spellStart"/>
      <w:r>
        <w:t>софинансирования</w:t>
      </w:r>
      <w:proofErr w:type="spellEnd"/>
      <w:r>
        <w:t xml:space="preserve"> (финансового обеспечения) из федерального бюджета в связи с отсутствием на лицевом счете по переданным полномочиям достаточного объема предельных объемов финансирования на предоставление соответствующих межбюджетных трансфертов.</w:t>
      </w:r>
    </w:p>
    <w:p w:rsidR="000B4162" w:rsidRDefault="000B4162">
      <w:pPr>
        <w:pStyle w:val="ConsPlusNormal"/>
        <w:spacing w:before="220"/>
        <w:ind w:firstLine="540"/>
        <w:jc w:val="both"/>
      </w:pPr>
      <w:r>
        <w:t>Проверка документов, подтверждающих осуществление целевых расходов, проводится территориальными органами Федерального казначейства в случаях, предусмотренных:</w:t>
      </w:r>
    </w:p>
    <w:p w:rsidR="000B4162" w:rsidRDefault="000B4162">
      <w:pPr>
        <w:pStyle w:val="ConsPlusNormal"/>
        <w:spacing w:before="220"/>
        <w:ind w:firstLine="540"/>
        <w:jc w:val="both"/>
      </w:pPr>
      <w:r>
        <w:t>подпунктом "а" настоящего пункта, - после заключения Соглашения;</w:t>
      </w:r>
    </w:p>
    <w:p w:rsidR="000B4162" w:rsidRDefault="000B4162">
      <w:pPr>
        <w:pStyle w:val="ConsPlusNormal"/>
        <w:spacing w:before="220"/>
        <w:ind w:firstLine="540"/>
        <w:jc w:val="both"/>
      </w:pPr>
      <w:r>
        <w:t>подпунктами "б" и "в" настоящего пункта, - после доведения соответственно лимитов бюджетных обязательств и предельных объемов финансирования на предоставление соответствующих межбюджетных трансфертов</w:t>
      </w:r>
      <w:proofErr w:type="gramStart"/>
      <w:r>
        <w:t>.".</w:t>
      </w:r>
      <w:proofErr w:type="gramEnd"/>
    </w:p>
    <w:p w:rsidR="000B4162" w:rsidRDefault="000B4162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 xml:space="preserve">В </w:t>
      </w:r>
      <w:hyperlink r:id="rId7" w:history="1">
        <w:r>
          <w:rPr>
            <w:color w:val="0000FF"/>
          </w:rPr>
          <w:t>сноске 1</w:t>
        </w:r>
      </w:hyperlink>
      <w:r>
        <w:t xml:space="preserve"> слова "и от 30 декабря 2016 г. N 255н (зарегистрирован Министерством юстиции Российской Федерации 23 января 2017 г., регистрационный номер 45358)" заменить словами ", от 30 декабря 2016 г. N 255н (зарегистрирован Министерством юстиции Российской Федерации 23 января 2017 г., регистрационный номер 45358) и от 27 ноября 2017 г. N 205н (зарегистрирован Министерством юстиции Российской Федерации 20 декабря</w:t>
      </w:r>
      <w:proofErr w:type="gramEnd"/>
      <w:r>
        <w:t xml:space="preserve"> </w:t>
      </w:r>
      <w:proofErr w:type="gramStart"/>
      <w:r>
        <w:t>2017 г., регистрационный номер 49326)".</w:t>
      </w:r>
      <w:proofErr w:type="gramEnd"/>
    </w:p>
    <w:p w:rsidR="000B4162" w:rsidRDefault="000B4162">
      <w:pPr>
        <w:pStyle w:val="ConsPlusNormal"/>
        <w:spacing w:before="220"/>
        <w:ind w:firstLine="540"/>
        <w:jc w:val="both"/>
      </w:pPr>
      <w:r>
        <w:t xml:space="preserve">3. </w:t>
      </w:r>
      <w:hyperlink r:id="rId8" w:history="1">
        <w:r>
          <w:rPr>
            <w:color w:val="0000FF"/>
          </w:rPr>
          <w:t>Сноску 2</w:t>
        </w:r>
      </w:hyperlink>
      <w:r>
        <w:t xml:space="preserve"> дополнить словами "с изменениями, внесенными приказом Федерального казначейства от 28 декабря 2017 г. N 36н (зарегистрирован Министерством юстиции Российской Федерации 13 марта 2018 г., регистрационный номер 50327)".</w:t>
      </w:r>
    </w:p>
    <w:p w:rsidR="000B4162" w:rsidRDefault="000B4162">
      <w:pPr>
        <w:pStyle w:val="ConsPlusNormal"/>
        <w:spacing w:before="220"/>
        <w:ind w:firstLine="540"/>
        <w:jc w:val="both"/>
      </w:pPr>
      <w:r>
        <w:t xml:space="preserve">4. В </w:t>
      </w:r>
      <w:hyperlink r:id="rId9" w:history="1">
        <w:r>
          <w:rPr>
            <w:color w:val="0000FF"/>
          </w:rPr>
          <w:t>пункте 3</w:t>
        </w:r>
      </w:hyperlink>
      <w:r>
        <w:t xml:space="preserve"> слова "в течение четырех месяцев </w:t>
      </w:r>
      <w:proofErr w:type="gramStart"/>
      <w:r>
        <w:t>с даты осуществления</w:t>
      </w:r>
      <w:proofErr w:type="gramEnd"/>
      <w:r>
        <w:t xml:space="preserve"> целевых расходов, но" </w:t>
      </w:r>
      <w:r>
        <w:lastRenderedPageBreak/>
        <w:t>исключить.</w:t>
      </w:r>
    </w:p>
    <w:p w:rsidR="000B4162" w:rsidRDefault="000B4162">
      <w:pPr>
        <w:pStyle w:val="ConsPlusNormal"/>
        <w:spacing w:before="220"/>
        <w:ind w:firstLine="540"/>
        <w:jc w:val="both"/>
      </w:pPr>
      <w:r>
        <w:t xml:space="preserve">5. </w:t>
      </w:r>
      <w:proofErr w:type="gramStart"/>
      <w:r>
        <w:t xml:space="preserve">В </w:t>
      </w:r>
      <w:hyperlink r:id="rId10" w:history="1">
        <w:r>
          <w:rPr>
            <w:color w:val="0000FF"/>
          </w:rPr>
          <w:t>сноске 3</w:t>
        </w:r>
      </w:hyperlink>
      <w:r>
        <w:t xml:space="preserve"> "и от 14 октября 2016 г. N 20н (зарегистрирован Министерством юстиции Российской Федерации 13 декабря 2016 г., регистрационный номер 44704)" слова заменить словами ", от 14 октября 2016 г. N 20н (зарегистрирован Министерством юстиции Российской Федерации 13 декабря 2016 г., регистрационный номер 44704) и от 28 декабря 2017 г. N 35н (зарегистрирован Министерством юстиции Российской Федерации 27 февраля</w:t>
      </w:r>
      <w:proofErr w:type="gramEnd"/>
      <w:r>
        <w:t xml:space="preserve"> </w:t>
      </w:r>
      <w:proofErr w:type="gramStart"/>
      <w:r>
        <w:t>2018 г., регистрационный номер 50157)".</w:t>
      </w:r>
      <w:proofErr w:type="gramEnd"/>
    </w:p>
    <w:p w:rsidR="000B4162" w:rsidRDefault="000B4162">
      <w:pPr>
        <w:pStyle w:val="ConsPlusNormal"/>
        <w:spacing w:before="220"/>
        <w:ind w:firstLine="540"/>
        <w:jc w:val="both"/>
      </w:pPr>
      <w:r>
        <w:t xml:space="preserve">6. В </w:t>
      </w:r>
      <w:hyperlink r:id="rId11" w:history="1">
        <w:r>
          <w:rPr>
            <w:color w:val="0000FF"/>
          </w:rPr>
          <w:t>сноске 4</w:t>
        </w:r>
      </w:hyperlink>
      <w:r>
        <w:t xml:space="preserve"> второе предложение изложить в следующей редакции:</w:t>
      </w:r>
    </w:p>
    <w:p w:rsidR="000B4162" w:rsidRDefault="000B4162">
      <w:pPr>
        <w:pStyle w:val="ConsPlusNormal"/>
        <w:spacing w:before="220"/>
        <w:ind w:firstLine="540"/>
        <w:jc w:val="both"/>
      </w:pPr>
      <w:proofErr w:type="gramStart"/>
      <w:r>
        <w:t>"</w:t>
      </w:r>
      <w:hyperlink r:id="rId12" w:history="1">
        <w:r>
          <w:rPr>
            <w:color w:val="0000FF"/>
          </w:rPr>
          <w:t>Положение</w:t>
        </w:r>
      </w:hyperlink>
      <w:r>
        <w:t xml:space="preserve"> Центрального банка Российской Федерации и Министерства финансов Российской Федерации от 23 января 2018 г. N 629-П/12н "О ведении счетов территориальных органов Федерального казначейства и финансовых органов субъектов Российской Федерации (муниципальных образований), органов управления государственными внебюджетными фондами Российской Федерации)" (зарегистрировано Министерством юстиции Российской Федерации 11 апреля 2018 г., регистрационный номер 50710).".</w:t>
      </w:r>
      <w:proofErr w:type="gramEnd"/>
    </w:p>
    <w:p w:rsidR="000B4162" w:rsidRDefault="000B4162">
      <w:pPr>
        <w:pStyle w:val="ConsPlusNormal"/>
        <w:spacing w:before="220"/>
        <w:ind w:firstLine="540"/>
        <w:jc w:val="both"/>
      </w:pPr>
      <w:r>
        <w:t xml:space="preserve">7. В </w:t>
      </w:r>
      <w:hyperlink r:id="rId13" w:history="1">
        <w:r>
          <w:rPr>
            <w:color w:val="0000FF"/>
          </w:rPr>
          <w:t>пункте 12</w:t>
        </w:r>
      </w:hyperlink>
      <w:r>
        <w:t>:</w:t>
      </w:r>
    </w:p>
    <w:p w:rsidR="000B4162" w:rsidRDefault="000B4162">
      <w:pPr>
        <w:pStyle w:val="ConsPlusNormal"/>
        <w:spacing w:before="220"/>
        <w:ind w:firstLine="540"/>
        <w:jc w:val="both"/>
      </w:pPr>
      <w:r>
        <w:t xml:space="preserve">а) </w:t>
      </w:r>
      <w:hyperlink r:id="rId14" w:history="1">
        <w:r>
          <w:rPr>
            <w:color w:val="0000FF"/>
          </w:rPr>
          <w:t>абзац первый</w:t>
        </w:r>
      </w:hyperlink>
      <w:r>
        <w:t xml:space="preserve"> дополнить словами "(далее - целевые расходы местных бюджетов), в соответствии с пунктами 13 - 18 настоящего порядка";</w:t>
      </w:r>
    </w:p>
    <w:p w:rsidR="000B4162" w:rsidRDefault="000B4162">
      <w:pPr>
        <w:pStyle w:val="ConsPlusNormal"/>
        <w:spacing w:before="220"/>
        <w:ind w:firstLine="540"/>
        <w:jc w:val="both"/>
      </w:pPr>
      <w:r>
        <w:t xml:space="preserve">б) </w:t>
      </w:r>
      <w:hyperlink r:id="rId15" w:history="1">
        <w:r>
          <w:rPr>
            <w:color w:val="0000FF"/>
          </w:rPr>
          <w:t>абзац второй</w:t>
        </w:r>
      </w:hyperlink>
      <w:r>
        <w:t xml:space="preserve"> признать утратившим силу.</w:t>
      </w:r>
    </w:p>
    <w:p w:rsidR="000B4162" w:rsidRDefault="000B4162">
      <w:pPr>
        <w:pStyle w:val="ConsPlusNormal"/>
        <w:spacing w:before="220"/>
        <w:ind w:firstLine="540"/>
        <w:jc w:val="both"/>
      </w:pPr>
      <w:r>
        <w:t xml:space="preserve">8. </w:t>
      </w:r>
      <w:hyperlink r:id="rId16" w:history="1">
        <w:r>
          <w:rPr>
            <w:color w:val="0000FF"/>
          </w:rPr>
          <w:t>Дополнить</w:t>
        </w:r>
      </w:hyperlink>
      <w:r>
        <w:t xml:space="preserve"> пунктами 13 - 18 следующего содержания:</w:t>
      </w:r>
    </w:p>
    <w:p w:rsidR="000B4162" w:rsidRDefault="000B4162">
      <w:pPr>
        <w:pStyle w:val="ConsPlusNormal"/>
        <w:spacing w:before="220"/>
        <w:ind w:firstLine="540"/>
        <w:jc w:val="both"/>
      </w:pPr>
      <w:r>
        <w:t>"13. В территориальный орган Федерального казначейства для осуществления проверки целевых расходов местных бюджетов представляются:</w:t>
      </w:r>
    </w:p>
    <w:p w:rsidR="000B4162" w:rsidRDefault="000B4162">
      <w:pPr>
        <w:pStyle w:val="ConsPlusNormal"/>
        <w:spacing w:before="220"/>
        <w:ind w:firstLine="540"/>
        <w:jc w:val="both"/>
      </w:pPr>
      <w:r>
        <w:t>1) получателем средств местного бюджета в случае, если целевые расходы осуществлялись с лицевого счета получателя бюджетных средств, открытого получателю средств местного бюджета, или финансовым органом муниципального образования в случае, если целевые расходы осуществлялись с лицевого счета бюджета, открытого указанному финансовому органу в территориальном органе Федерального казначейства:</w:t>
      </w:r>
    </w:p>
    <w:p w:rsidR="000B4162" w:rsidRDefault="000B4162">
      <w:pPr>
        <w:pStyle w:val="ConsPlusNormal"/>
        <w:spacing w:before="220"/>
        <w:ind w:firstLine="540"/>
        <w:jc w:val="both"/>
      </w:pPr>
      <w:r>
        <w:t>документы, подтверждающие возникновение денежных обязательств на сумму целевых расходов местного бюджета;</w:t>
      </w:r>
    </w:p>
    <w:p w:rsidR="000B4162" w:rsidRDefault="000B4162">
      <w:pPr>
        <w:pStyle w:val="ConsPlusNormal"/>
        <w:spacing w:before="220"/>
        <w:ind w:firstLine="540"/>
        <w:jc w:val="both"/>
      </w:pPr>
      <w:r>
        <w:t>платежные поручения, подтверждающие осуществление целевых расходов местного бюджета, произведенных в текущем финансовом году до заключения Соглашения с единого счета местного бюджета, открытого территориальному органу Федерального казначейства в учреждении Центрального банка Российской Федерации на балансовом счете N 40204 "Средства местных бюджетов" (далее - платежные поручения, подтверждающие осуществление целевых расходов местного бюджета);</w:t>
      </w:r>
    </w:p>
    <w:p w:rsidR="000B4162" w:rsidRDefault="000B4162">
      <w:pPr>
        <w:pStyle w:val="ConsPlusNormal"/>
        <w:spacing w:before="220"/>
        <w:ind w:firstLine="540"/>
        <w:jc w:val="both"/>
      </w:pPr>
      <w:r>
        <w:t>2) получателем средств местного бюджета акт сверки осуществленных целевых расходов местного бюджета (далее - региональный акт сверки), оформленный согласно приложению к настоящему порядку;</w:t>
      </w:r>
    </w:p>
    <w:p w:rsidR="000B4162" w:rsidRDefault="000B4162">
      <w:pPr>
        <w:pStyle w:val="ConsPlusNormal"/>
        <w:spacing w:before="220"/>
        <w:ind w:firstLine="540"/>
        <w:jc w:val="both"/>
      </w:pPr>
      <w:r>
        <w:t>соглашение о предоставлении из бюджета субъекта Российской Федерации межбюджетного трансферта местному бюджету, если нормативным правовым актом субъекта Российской Федерации, утверждающим порядок предоставления межбюджетных трансфертов местным бюджетам, предусмотрено заключение соглашения (далее - региональное соглашение).</w:t>
      </w:r>
    </w:p>
    <w:p w:rsidR="000B4162" w:rsidRDefault="000B4162">
      <w:pPr>
        <w:pStyle w:val="ConsPlusNormal"/>
        <w:spacing w:before="220"/>
        <w:ind w:firstLine="540"/>
        <w:jc w:val="both"/>
      </w:pPr>
      <w:r>
        <w:t xml:space="preserve">14. Документы, подтверждающие возникновение денежных обязательств по целевым </w:t>
      </w:r>
      <w:r>
        <w:lastRenderedPageBreak/>
        <w:t>расходам местного бюджета, платежные поручения, подтверждающие осуществление целевых расходов местного бюджета, и региональное соглашение представляются в территориальный орган Федерального казначейства в соответствии с положениями пункта 5 настоящего порядка.</w:t>
      </w:r>
    </w:p>
    <w:p w:rsidR="000B4162" w:rsidRDefault="000B4162">
      <w:pPr>
        <w:pStyle w:val="ConsPlusNormal"/>
        <w:spacing w:before="220"/>
        <w:ind w:firstLine="540"/>
        <w:jc w:val="both"/>
      </w:pPr>
      <w:r>
        <w:t>Региональный акт сверки формируется получателем средств местного бюджета в форме электронного документа, подписанного усиленной квалифицированной электронной подписью лица, уполномоченного действовать от имени получателя средств местного бюджета в системе "Электронный бюджет".</w:t>
      </w:r>
    </w:p>
    <w:p w:rsidR="000B4162" w:rsidRDefault="000B4162">
      <w:pPr>
        <w:pStyle w:val="ConsPlusNormal"/>
        <w:spacing w:before="220"/>
        <w:ind w:firstLine="540"/>
        <w:jc w:val="both"/>
      </w:pPr>
      <w:r>
        <w:t xml:space="preserve">15. </w:t>
      </w:r>
      <w:proofErr w:type="gramStart"/>
      <w:r>
        <w:t>Территориальный орган Федерального казначейства в случае положительного результата проверки документов, указанных в пункте 13 настоящего порядка, на соответствие требованиям, установленным пунктом 6 настоящего порядка, не позднее второго рабочего дня после их поступления направляет документы, подтверждающие возникновение денежных обязательств по целевым расходам местного бюджета, платежные поручения, подтверждающие осуществление целевых расходов местного бюджета, и региональный акт сверки в системе "Электронный бюджет" получателю</w:t>
      </w:r>
      <w:proofErr w:type="gramEnd"/>
      <w:r>
        <w:t xml:space="preserve"> средств бюджета субъекта Российской Федерации.</w:t>
      </w:r>
    </w:p>
    <w:p w:rsidR="000B4162" w:rsidRDefault="000B4162">
      <w:pPr>
        <w:pStyle w:val="ConsPlusNormal"/>
        <w:spacing w:before="220"/>
        <w:ind w:firstLine="540"/>
        <w:jc w:val="both"/>
      </w:pPr>
      <w:r>
        <w:t xml:space="preserve">16. Получатель средств бюджета субъекта Российской Федерации в случае принятия по результатам рассмотрения документов, направленных ему в соответствии с пунктом 15 настоящего порядка, решения о подтверждении осуществленных целевых расходов местного бюджета не позднее десятого рабочего дня со дня поступления указанных документов направляет в системе "Электронный бюджет" в территориальный орган Федерального </w:t>
      </w:r>
      <w:proofErr w:type="gramStart"/>
      <w:r>
        <w:t>казначейства</w:t>
      </w:r>
      <w:proofErr w:type="gramEnd"/>
      <w:r>
        <w:t xml:space="preserve"> подписанные усиленной квалифицированной электронной подписью лица, уполномоченного действовать от имени получателя средств бюджета субъекта Российской Федерации, региональный акт сверки и Акт сверки (ф. 0501212) вместе с документами, подтверждающими возникновение денежных обязательств по целевым расходам местного бюджета, и платежные поручения, подтверждающие осуществление целевых расходов местного бюджета.</w:t>
      </w:r>
    </w:p>
    <w:p w:rsidR="000B4162" w:rsidRDefault="000B4162">
      <w:pPr>
        <w:pStyle w:val="ConsPlusNormal"/>
        <w:spacing w:before="220"/>
        <w:ind w:firstLine="540"/>
        <w:jc w:val="both"/>
      </w:pPr>
      <w:r>
        <w:t xml:space="preserve">Получатель средств бюджета субъекта Российской Федерации в случае принятия решений о подтверждении осуществленных целевых расходов бюджетов нескольких муниципальных образований согласно приложению к настоящему порядку оформляет Акт сверки (ф. 0501212), в который включает сводную информацию об осуществленных целевых расходах местных бюджетов, и направляет в системе "Электронный бюджет" в территориальный орган Федерального </w:t>
      </w:r>
      <w:proofErr w:type="gramStart"/>
      <w:r>
        <w:t>казначейства</w:t>
      </w:r>
      <w:proofErr w:type="gramEnd"/>
      <w:r>
        <w:t xml:space="preserve"> подписанные усиленной квалифицированной электронной подписью лица, уполномоченного действовать от имени получателя средств бюджета субъекта Российской Федерации, региональны</w:t>
      </w:r>
      <w:proofErr w:type="gramStart"/>
      <w:r>
        <w:t>й(</w:t>
      </w:r>
      <w:proofErr w:type="spellStart"/>
      <w:proofErr w:type="gramEnd"/>
      <w:r>
        <w:t>ые</w:t>
      </w:r>
      <w:proofErr w:type="spellEnd"/>
      <w:r>
        <w:t>) акт(ы) сверки и Акт сверки (ф. 0501212).</w:t>
      </w:r>
    </w:p>
    <w:p w:rsidR="000B4162" w:rsidRDefault="000B4162">
      <w:pPr>
        <w:pStyle w:val="ConsPlusNormal"/>
        <w:spacing w:before="220"/>
        <w:ind w:firstLine="540"/>
        <w:jc w:val="both"/>
      </w:pPr>
      <w:r>
        <w:t>17. Территориальный орган Федерального казначейства в случае положительного результата проверки на соответствие требованиям, установленным пунктом 6 настоящего порядка, не позднее второго рабочего дня после дня поступления документов, предусмотренных пунктом 16 настоящего порядка, направляет их в системе "Электронный бюджет" получателю средств федерального бюджета.</w:t>
      </w:r>
    </w:p>
    <w:p w:rsidR="000B4162" w:rsidRDefault="000B4162">
      <w:pPr>
        <w:pStyle w:val="ConsPlusNormal"/>
        <w:spacing w:before="220"/>
        <w:ind w:firstLine="540"/>
        <w:jc w:val="both"/>
      </w:pPr>
      <w:r>
        <w:t>Получатель средств федерального бюджета в случае принятия по результатам рассмотрения документов, направленных ему в соответствии с абзацем первым настоящего пункта, решения о подтверждении осуществленных целевых расходов не позднее десятого рабочего со дня поступления указанных документов направляет в системе "Электронный бюджет" получателю средств бюджета субъекта Российской Федерации и в территориальный орган Федерального казначейства региональны</w:t>
      </w:r>
      <w:proofErr w:type="gramStart"/>
      <w:r>
        <w:t>й(</w:t>
      </w:r>
      <w:proofErr w:type="spellStart"/>
      <w:proofErr w:type="gramEnd"/>
      <w:r>
        <w:t>ые</w:t>
      </w:r>
      <w:proofErr w:type="spellEnd"/>
      <w:r>
        <w:t>) акт(ы) сверки и подписанный усиленной квалифицированной электронной подписью лица, уполномоченного действовать от имени получателя средств федерального бюджета, Акт сверки (ф. 0501212).</w:t>
      </w:r>
    </w:p>
    <w:p w:rsidR="000B4162" w:rsidRDefault="000B4162">
      <w:pPr>
        <w:pStyle w:val="ConsPlusNormal"/>
        <w:spacing w:before="220"/>
        <w:ind w:firstLine="540"/>
        <w:jc w:val="both"/>
      </w:pPr>
      <w:r>
        <w:t xml:space="preserve">Получатель средств бюджета субъекта Российской Федерации не позднее второго рабочего дня после получения от получателя средств федерального бюджета указанных в абзаце втором настоящего пункта документов направляет в системе "Электронный бюджет" получателю средств </w:t>
      </w:r>
      <w:r>
        <w:lastRenderedPageBreak/>
        <w:t>местного бюджета региональный акт сверки.</w:t>
      </w:r>
    </w:p>
    <w:p w:rsidR="000B4162" w:rsidRDefault="000B4162">
      <w:pPr>
        <w:pStyle w:val="ConsPlusNormal"/>
        <w:spacing w:before="220"/>
        <w:ind w:firstLine="540"/>
        <w:jc w:val="both"/>
      </w:pPr>
      <w:r>
        <w:t xml:space="preserve">18. </w:t>
      </w:r>
      <w:proofErr w:type="gramStart"/>
      <w:r>
        <w:t>Территориальный орган Федерального казначейства не позднее второго рабочего дня со дня поступления расчетного (платежного) документа, предусмотренного пунктом 9 настоящего порядка, принимает расчетный (платежный) документ к исполнению либо, в случае его несоответствия требованиям пункта 10 настоящего порядка, отказывает в исполнении расчетного (платежного) документа и направляет финансовому органу муниципального образования (получателю средств местного бюджета) Протокол (код формы по КФД 0531805), оформленный в</w:t>
      </w:r>
      <w:proofErr w:type="gramEnd"/>
      <w:r>
        <w:t xml:space="preserve"> </w:t>
      </w:r>
      <w:proofErr w:type="gramStart"/>
      <w:r>
        <w:t>соответствии</w:t>
      </w:r>
      <w:proofErr w:type="gramEnd"/>
      <w:r>
        <w:t xml:space="preserve"> с требованиями Федерального казначейства, в котором указывается причина отказа.".</w:t>
      </w:r>
    </w:p>
    <w:p w:rsidR="000B4162" w:rsidRDefault="000B4162">
      <w:pPr>
        <w:pStyle w:val="ConsPlusNormal"/>
        <w:spacing w:before="220"/>
        <w:ind w:firstLine="540"/>
        <w:jc w:val="both"/>
      </w:pPr>
      <w:r>
        <w:t xml:space="preserve">9. </w:t>
      </w:r>
      <w:hyperlink r:id="rId17" w:history="1">
        <w:r>
          <w:rPr>
            <w:color w:val="0000FF"/>
          </w:rPr>
          <w:t>Приложение</w:t>
        </w:r>
      </w:hyperlink>
      <w:r>
        <w:t xml:space="preserve"> к указанному порядку изложить в редакции согласно </w:t>
      </w:r>
      <w:hyperlink w:anchor="P122" w:history="1">
        <w:r>
          <w:rPr>
            <w:color w:val="0000FF"/>
          </w:rPr>
          <w:t>приложению</w:t>
        </w:r>
      </w:hyperlink>
      <w:r>
        <w:t xml:space="preserve"> к настоящим изменениям.</w:t>
      </w:r>
    </w:p>
    <w:p w:rsidR="000B4162" w:rsidRDefault="000B4162">
      <w:pPr>
        <w:pStyle w:val="ConsPlusNormal"/>
        <w:jc w:val="both"/>
      </w:pPr>
    </w:p>
    <w:p w:rsidR="000B4162" w:rsidRDefault="000B4162">
      <w:pPr>
        <w:pStyle w:val="ConsPlusNormal"/>
        <w:jc w:val="both"/>
      </w:pPr>
    </w:p>
    <w:p w:rsidR="000B4162" w:rsidRDefault="000B4162">
      <w:pPr>
        <w:pStyle w:val="ConsPlusNormal"/>
        <w:jc w:val="both"/>
      </w:pPr>
    </w:p>
    <w:p w:rsidR="000B4162" w:rsidRDefault="000B4162">
      <w:pPr>
        <w:pStyle w:val="ConsPlusNormal"/>
        <w:jc w:val="both"/>
      </w:pPr>
    </w:p>
    <w:p w:rsidR="000B4162" w:rsidRDefault="000B4162">
      <w:pPr>
        <w:pStyle w:val="ConsPlusNormal"/>
        <w:jc w:val="both"/>
      </w:pPr>
    </w:p>
    <w:p w:rsidR="000B4162" w:rsidRDefault="000B4162">
      <w:pPr>
        <w:pStyle w:val="ConsPlusNormal"/>
        <w:jc w:val="right"/>
        <w:outlineLvl w:val="1"/>
      </w:pPr>
      <w:r>
        <w:t>Приложение</w:t>
      </w:r>
    </w:p>
    <w:p w:rsidR="000B4162" w:rsidRDefault="000B4162">
      <w:pPr>
        <w:pStyle w:val="ConsPlusNormal"/>
        <w:jc w:val="right"/>
      </w:pPr>
      <w:r>
        <w:t>к изменениям, которые вносятся</w:t>
      </w:r>
    </w:p>
    <w:p w:rsidR="000B4162" w:rsidRDefault="000B4162">
      <w:pPr>
        <w:pStyle w:val="ConsPlusNormal"/>
        <w:jc w:val="right"/>
      </w:pPr>
      <w:r>
        <w:t xml:space="preserve">в порядок проведения </w:t>
      </w:r>
      <w:proofErr w:type="gramStart"/>
      <w:r>
        <w:t>Федеральным</w:t>
      </w:r>
      <w:proofErr w:type="gramEnd"/>
    </w:p>
    <w:p w:rsidR="000B4162" w:rsidRDefault="000B4162">
      <w:pPr>
        <w:pStyle w:val="ConsPlusNormal"/>
        <w:jc w:val="right"/>
      </w:pPr>
      <w:r>
        <w:t>казначейством проверки документов,</w:t>
      </w:r>
    </w:p>
    <w:p w:rsidR="000B4162" w:rsidRDefault="000B4162">
      <w:pPr>
        <w:pStyle w:val="ConsPlusNormal"/>
        <w:jc w:val="right"/>
      </w:pPr>
      <w:r>
        <w:t>подтверждающих осуществление расходов</w:t>
      </w:r>
    </w:p>
    <w:p w:rsidR="000B4162" w:rsidRDefault="000B4162">
      <w:pPr>
        <w:pStyle w:val="ConsPlusNormal"/>
        <w:jc w:val="right"/>
      </w:pPr>
      <w:r>
        <w:t>бюджета субъекта Российской Федерации,</w:t>
      </w:r>
    </w:p>
    <w:p w:rsidR="000B4162" w:rsidRDefault="000B4162">
      <w:pPr>
        <w:pStyle w:val="ConsPlusNormal"/>
        <w:jc w:val="right"/>
      </w:pPr>
      <w:r>
        <w:t>в целях финансового обеспечения</w:t>
      </w:r>
    </w:p>
    <w:p w:rsidR="000B4162" w:rsidRDefault="000B4162">
      <w:pPr>
        <w:pStyle w:val="ConsPlusNormal"/>
        <w:jc w:val="right"/>
      </w:pPr>
      <w:r>
        <w:t xml:space="preserve">или </w:t>
      </w:r>
      <w:proofErr w:type="spellStart"/>
      <w:r>
        <w:t>софинансирования</w:t>
      </w:r>
      <w:proofErr w:type="spellEnd"/>
      <w:r>
        <w:t xml:space="preserve"> которых</w:t>
      </w:r>
    </w:p>
    <w:p w:rsidR="000B4162" w:rsidRDefault="000B4162">
      <w:pPr>
        <w:pStyle w:val="ConsPlusNormal"/>
        <w:jc w:val="right"/>
      </w:pPr>
      <w:r>
        <w:t>из федерального бюджета бюджету</w:t>
      </w:r>
    </w:p>
    <w:p w:rsidR="000B4162" w:rsidRDefault="000B4162">
      <w:pPr>
        <w:pStyle w:val="ConsPlusNormal"/>
        <w:jc w:val="right"/>
      </w:pPr>
      <w:r>
        <w:t>субъекта Российской Федерации</w:t>
      </w:r>
    </w:p>
    <w:p w:rsidR="000B4162" w:rsidRDefault="000B4162">
      <w:pPr>
        <w:pStyle w:val="ConsPlusNormal"/>
        <w:jc w:val="right"/>
      </w:pPr>
      <w:r>
        <w:t>предоставляются межбюджетные</w:t>
      </w:r>
    </w:p>
    <w:p w:rsidR="000B4162" w:rsidRDefault="000B4162">
      <w:pPr>
        <w:pStyle w:val="ConsPlusNormal"/>
        <w:jc w:val="right"/>
      </w:pPr>
      <w:r>
        <w:t xml:space="preserve">трансферты, </w:t>
      </w:r>
      <w:proofErr w:type="gramStart"/>
      <w:r>
        <w:t>утвержденный</w:t>
      </w:r>
      <w:proofErr w:type="gramEnd"/>
      <w:r>
        <w:t xml:space="preserve"> приказом</w:t>
      </w:r>
    </w:p>
    <w:p w:rsidR="000B4162" w:rsidRDefault="000B4162">
      <w:pPr>
        <w:pStyle w:val="ConsPlusNormal"/>
        <w:jc w:val="right"/>
      </w:pPr>
      <w:r>
        <w:t>Министерства финансов</w:t>
      </w:r>
    </w:p>
    <w:p w:rsidR="000B4162" w:rsidRDefault="000B4162">
      <w:pPr>
        <w:pStyle w:val="ConsPlusNormal"/>
        <w:jc w:val="right"/>
      </w:pPr>
      <w:r>
        <w:t>Российской Федерации</w:t>
      </w:r>
    </w:p>
    <w:p w:rsidR="000B4162" w:rsidRDefault="000B4162">
      <w:pPr>
        <w:pStyle w:val="ConsPlusNormal"/>
        <w:jc w:val="right"/>
      </w:pPr>
      <w:r>
        <w:t>от 13 декабря 2017 г. N 231н,</w:t>
      </w:r>
    </w:p>
    <w:p w:rsidR="000B4162" w:rsidRDefault="000B4162">
      <w:pPr>
        <w:pStyle w:val="ConsPlusNormal"/>
        <w:jc w:val="right"/>
      </w:pPr>
      <w:r>
        <w:t>утвержденным приказом Министерства</w:t>
      </w:r>
    </w:p>
    <w:p w:rsidR="000B4162" w:rsidRDefault="000B4162">
      <w:pPr>
        <w:pStyle w:val="ConsPlusNormal"/>
        <w:jc w:val="right"/>
      </w:pPr>
      <w:r>
        <w:t>финансов Российской Федерации</w:t>
      </w:r>
    </w:p>
    <w:p w:rsidR="000B4162" w:rsidRDefault="000B4162">
      <w:pPr>
        <w:pStyle w:val="ConsPlusNormal"/>
        <w:jc w:val="right"/>
      </w:pPr>
      <w:r>
        <w:t>от 10.08.2018 N 168н</w:t>
      </w:r>
    </w:p>
    <w:p w:rsidR="000B4162" w:rsidRDefault="000B4162">
      <w:pPr>
        <w:pStyle w:val="ConsPlusNormal"/>
        <w:jc w:val="both"/>
      </w:pPr>
    </w:p>
    <w:p w:rsidR="000B4162" w:rsidRDefault="000B4162">
      <w:pPr>
        <w:pStyle w:val="ConsPlusNormal"/>
        <w:jc w:val="right"/>
      </w:pPr>
      <w:r>
        <w:t>"Приложение</w:t>
      </w:r>
    </w:p>
    <w:p w:rsidR="000B4162" w:rsidRDefault="000B4162">
      <w:pPr>
        <w:pStyle w:val="ConsPlusNormal"/>
        <w:jc w:val="right"/>
      </w:pPr>
      <w:r>
        <w:t xml:space="preserve">к порядку проведения </w:t>
      </w:r>
      <w:proofErr w:type="gramStart"/>
      <w:r>
        <w:t>Федеральным</w:t>
      </w:r>
      <w:proofErr w:type="gramEnd"/>
    </w:p>
    <w:p w:rsidR="000B4162" w:rsidRDefault="000B4162">
      <w:pPr>
        <w:pStyle w:val="ConsPlusNormal"/>
        <w:jc w:val="right"/>
      </w:pPr>
      <w:r>
        <w:t>казначейством проверки документов,</w:t>
      </w:r>
    </w:p>
    <w:p w:rsidR="000B4162" w:rsidRDefault="000B4162">
      <w:pPr>
        <w:pStyle w:val="ConsPlusNormal"/>
        <w:jc w:val="right"/>
      </w:pPr>
      <w:r>
        <w:t>подтверждающих осуществление расходов</w:t>
      </w:r>
    </w:p>
    <w:p w:rsidR="000B4162" w:rsidRDefault="000B4162">
      <w:pPr>
        <w:pStyle w:val="ConsPlusNormal"/>
        <w:jc w:val="right"/>
      </w:pPr>
      <w:r>
        <w:t>бюджета субъекта Российской Федерации,</w:t>
      </w:r>
    </w:p>
    <w:p w:rsidR="000B4162" w:rsidRDefault="000B4162">
      <w:pPr>
        <w:pStyle w:val="ConsPlusNormal"/>
        <w:jc w:val="right"/>
      </w:pPr>
      <w:r>
        <w:t>в целях финансового обеспечения</w:t>
      </w:r>
    </w:p>
    <w:p w:rsidR="000B4162" w:rsidRDefault="000B4162">
      <w:pPr>
        <w:pStyle w:val="ConsPlusNormal"/>
        <w:jc w:val="right"/>
      </w:pPr>
      <w:r>
        <w:t xml:space="preserve">или </w:t>
      </w:r>
      <w:proofErr w:type="spellStart"/>
      <w:r>
        <w:t>софинансирования</w:t>
      </w:r>
      <w:proofErr w:type="spellEnd"/>
      <w:r>
        <w:t xml:space="preserve"> которых</w:t>
      </w:r>
    </w:p>
    <w:p w:rsidR="000B4162" w:rsidRDefault="000B4162">
      <w:pPr>
        <w:pStyle w:val="ConsPlusNormal"/>
        <w:jc w:val="right"/>
      </w:pPr>
      <w:r>
        <w:t>из федерального бюджета бюджету</w:t>
      </w:r>
    </w:p>
    <w:p w:rsidR="000B4162" w:rsidRDefault="000B4162">
      <w:pPr>
        <w:pStyle w:val="ConsPlusNormal"/>
        <w:jc w:val="right"/>
      </w:pPr>
      <w:r>
        <w:t>субъекта Российской Федерации</w:t>
      </w:r>
    </w:p>
    <w:p w:rsidR="000B4162" w:rsidRDefault="000B4162">
      <w:pPr>
        <w:pStyle w:val="ConsPlusNormal"/>
        <w:jc w:val="right"/>
      </w:pPr>
      <w:r>
        <w:t>предоставляются межбюджетные</w:t>
      </w:r>
    </w:p>
    <w:p w:rsidR="000B4162" w:rsidRDefault="000B4162">
      <w:pPr>
        <w:pStyle w:val="ConsPlusNormal"/>
        <w:jc w:val="right"/>
      </w:pPr>
      <w:r>
        <w:t xml:space="preserve">трансферты, </w:t>
      </w:r>
      <w:proofErr w:type="gramStart"/>
      <w:r>
        <w:t>утвержденному</w:t>
      </w:r>
      <w:proofErr w:type="gramEnd"/>
      <w:r>
        <w:t xml:space="preserve"> приказом</w:t>
      </w:r>
    </w:p>
    <w:p w:rsidR="000B4162" w:rsidRDefault="000B4162">
      <w:pPr>
        <w:pStyle w:val="ConsPlusNormal"/>
        <w:jc w:val="right"/>
      </w:pPr>
      <w:r>
        <w:t>Министерства финансов</w:t>
      </w:r>
    </w:p>
    <w:p w:rsidR="000B4162" w:rsidRDefault="000B4162">
      <w:pPr>
        <w:pStyle w:val="ConsPlusNormal"/>
        <w:jc w:val="right"/>
      </w:pPr>
      <w:r>
        <w:t>Российской Федерации</w:t>
      </w:r>
    </w:p>
    <w:p w:rsidR="000B4162" w:rsidRDefault="000B4162">
      <w:pPr>
        <w:pStyle w:val="ConsPlusNormal"/>
        <w:jc w:val="right"/>
      </w:pPr>
      <w:r>
        <w:t>от 13 декабря 2017 г. N 231н</w:t>
      </w:r>
    </w:p>
    <w:p w:rsidR="000B4162" w:rsidRDefault="000B4162">
      <w:pPr>
        <w:pStyle w:val="ConsPlusNormal"/>
        <w:jc w:val="both"/>
      </w:pPr>
    </w:p>
    <w:p w:rsidR="000B4162" w:rsidRDefault="000B4162">
      <w:pPr>
        <w:pStyle w:val="ConsPlusNonformat"/>
        <w:jc w:val="both"/>
      </w:pPr>
      <w:bookmarkStart w:id="2" w:name="P122"/>
      <w:bookmarkEnd w:id="2"/>
      <w:r>
        <w:t xml:space="preserve">                            АКТ СВЕРКИ N ______</w:t>
      </w:r>
    </w:p>
    <w:p w:rsidR="000B4162" w:rsidRDefault="000B4162">
      <w:pPr>
        <w:pStyle w:val="ConsPlusNonformat"/>
        <w:jc w:val="both"/>
      </w:pPr>
      <w:r>
        <w:t xml:space="preserve">             осуществленных целевых расходов бюджета субъекта</w:t>
      </w:r>
    </w:p>
    <w:p w:rsidR="000B4162" w:rsidRDefault="000B4162">
      <w:pPr>
        <w:pStyle w:val="ConsPlusNonformat"/>
        <w:jc w:val="both"/>
      </w:pPr>
      <w:r>
        <w:t xml:space="preserve">                  Российской Федерации (местного бюджета)</w:t>
      </w:r>
    </w:p>
    <w:p w:rsidR="000B4162" w:rsidRDefault="000B4162">
      <w:pPr>
        <w:pStyle w:val="ConsPlusNormal"/>
        <w:jc w:val="both"/>
      </w:pPr>
    </w:p>
    <w:tbl>
      <w:tblPr>
        <w:tblW w:w="0" w:type="auto"/>
        <w:tblInd w:w="62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9"/>
        <w:gridCol w:w="2549"/>
        <w:gridCol w:w="1587"/>
        <w:gridCol w:w="963"/>
      </w:tblGrid>
      <w:tr w:rsidR="000B4162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0B4162" w:rsidRDefault="000B4162">
            <w:pPr>
              <w:pStyle w:val="ConsPlusNormal"/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:rsidR="000B4162" w:rsidRDefault="000B4162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B4162" w:rsidRDefault="000B4162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162" w:rsidRDefault="000B4162">
            <w:pPr>
              <w:pStyle w:val="ConsPlusNormal"/>
              <w:jc w:val="center"/>
            </w:pPr>
            <w:r>
              <w:t>КОДЫ</w:t>
            </w:r>
          </w:p>
        </w:tc>
      </w:tr>
      <w:tr w:rsidR="000B4162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0B4162" w:rsidRDefault="000B4162">
            <w:pPr>
              <w:pStyle w:val="ConsPlusNormal"/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:rsidR="000B4162" w:rsidRDefault="000B4162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B4162" w:rsidRDefault="000B4162">
            <w:pPr>
              <w:pStyle w:val="ConsPlusNormal"/>
              <w:jc w:val="right"/>
            </w:pPr>
            <w:r>
              <w:t xml:space="preserve">Форма по </w:t>
            </w:r>
            <w:hyperlink r:id="rId18" w:history="1">
              <w:r>
                <w:rPr>
                  <w:color w:val="0000FF"/>
                </w:rPr>
                <w:t>ОКУД</w:t>
              </w:r>
            </w:hyperlink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162" w:rsidRDefault="000B4162">
            <w:pPr>
              <w:pStyle w:val="ConsPlusNormal"/>
              <w:jc w:val="center"/>
            </w:pPr>
            <w:r>
              <w:t>0501212</w:t>
            </w:r>
          </w:p>
        </w:tc>
      </w:tr>
      <w:tr w:rsidR="000B4162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0B4162" w:rsidRDefault="000B4162">
            <w:pPr>
              <w:pStyle w:val="ConsPlusNormal"/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:rsidR="000B4162" w:rsidRDefault="000B4162">
            <w:pPr>
              <w:pStyle w:val="ConsPlusNormal"/>
              <w:jc w:val="both"/>
            </w:pPr>
            <w:r>
              <w:t>от "__" _______ 20__ г.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B4162" w:rsidRDefault="000B4162">
            <w:pPr>
              <w:pStyle w:val="ConsPlusNormal"/>
              <w:jc w:val="right"/>
            </w:pPr>
            <w:r>
              <w:t>Дата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162" w:rsidRDefault="000B4162">
            <w:pPr>
              <w:pStyle w:val="ConsPlusNormal"/>
            </w:pPr>
          </w:p>
        </w:tc>
      </w:tr>
      <w:tr w:rsidR="000B4162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0B4162" w:rsidRDefault="000B4162">
            <w:pPr>
              <w:pStyle w:val="ConsPlusNormal"/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:rsidR="000B4162" w:rsidRDefault="000B4162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B4162" w:rsidRDefault="000B4162">
            <w:pPr>
              <w:pStyle w:val="ConsPlusNormal"/>
              <w:jc w:val="right"/>
            </w:pPr>
            <w:r>
              <w:t>по ОКПО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162" w:rsidRDefault="000B4162">
            <w:pPr>
              <w:pStyle w:val="ConsPlusNormal"/>
            </w:pPr>
          </w:p>
        </w:tc>
      </w:tr>
      <w:tr w:rsidR="000B4162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162" w:rsidRDefault="000B4162">
            <w:pPr>
              <w:pStyle w:val="ConsPlusNormal"/>
            </w:pPr>
            <w:r>
              <w:t>Получатель средств бюджета субъекта Российской Федерации (местного бюджета)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162" w:rsidRDefault="000B4162">
            <w:pPr>
              <w:pStyle w:val="ConsPlusNormal"/>
            </w:pPr>
            <w:r>
              <w:t>__________________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B4162" w:rsidRDefault="000B4162">
            <w:pPr>
              <w:pStyle w:val="ConsPlusNormal"/>
              <w:jc w:val="right"/>
            </w:pPr>
            <w:r>
              <w:t>по Сводному реестру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162" w:rsidRDefault="000B4162">
            <w:pPr>
              <w:pStyle w:val="ConsPlusNormal"/>
            </w:pPr>
          </w:p>
        </w:tc>
      </w:tr>
      <w:tr w:rsidR="000B4162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162" w:rsidRDefault="000B4162">
            <w:pPr>
              <w:pStyle w:val="ConsPlusNormal"/>
            </w:pPr>
            <w:r>
              <w:t>Наименование бюджета, получающего межбюджетный трансферт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162" w:rsidRDefault="000B4162">
            <w:pPr>
              <w:pStyle w:val="ConsPlusNormal"/>
            </w:pPr>
            <w:r>
              <w:t>__________________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B4162" w:rsidRDefault="000B4162">
            <w:pPr>
              <w:pStyle w:val="ConsPlusNormal"/>
              <w:jc w:val="right"/>
            </w:pPr>
            <w:r>
              <w:t xml:space="preserve">по </w:t>
            </w:r>
            <w:hyperlink r:id="rId19" w:history="1">
              <w:r>
                <w:rPr>
                  <w:color w:val="0000FF"/>
                </w:rPr>
                <w:t>ОКТМО</w:t>
              </w:r>
            </w:hyperlink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162" w:rsidRDefault="000B4162">
            <w:pPr>
              <w:pStyle w:val="ConsPlusNormal"/>
            </w:pPr>
          </w:p>
        </w:tc>
      </w:tr>
      <w:tr w:rsidR="000B4162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162" w:rsidRDefault="000B4162">
            <w:pPr>
              <w:pStyle w:val="ConsPlusNormal"/>
            </w:pPr>
            <w:r>
              <w:t>Финансовый орган субъекта Российской Федерации (муниципального образования) &lt;1&gt;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162" w:rsidRDefault="000B4162">
            <w:pPr>
              <w:pStyle w:val="ConsPlusNormal"/>
            </w:pPr>
            <w:r>
              <w:t>__________________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B4162" w:rsidRDefault="000B4162">
            <w:pPr>
              <w:pStyle w:val="ConsPlusNormal"/>
              <w:jc w:val="right"/>
            </w:pPr>
            <w:r>
              <w:t>по ОКПО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162" w:rsidRDefault="000B4162">
            <w:pPr>
              <w:pStyle w:val="ConsPlusNormal"/>
            </w:pPr>
          </w:p>
        </w:tc>
      </w:tr>
      <w:tr w:rsidR="000B4162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162" w:rsidRDefault="000B4162">
            <w:pPr>
              <w:pStyle w:val="ConsPlusNormal"/>
            </w:pPr>
            <w:r>
              <w:t>Получатель средств федерального бюджета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162" w:rsidRDefault="000B4162">
            <w:pPr>
              <w:pStyle w:val="ConsPlusNormal"/>
            </w:pPr>
            <w:r>
              <w:t>__________________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B4162" w:rsidRDefault="000B4162">
            <w:pPr>
              <w:pStyle w:val="ConsPlusNormal"/>
              <w:jc w:val="right"/>
            </w:pPr>
            <w:r>
              <w:t>по Сводному реестру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162" w:rsidRDefault="000B4162">
            <w:pPr>
              <w:pStyle w:val="ConsPlusNormal"/>
            </w:pPr>
          </w:p>
        </w:tc>
      </w:tr>
      <w:tr w:rsidR="000B4162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162" w:rsidRDefault="000B4162">
            <w:pPr>
              <w:pStyle w:val="ConsPlusNormal"/>
            </w:pPr>
            <w:r>
              <w:t xml:space="preserve">Единица измерения: </w:t>
            </w:r>
            <w:proofErr w:type="spellStart"/>
            <w:r>
              <w:t>руб</w:t>
            </w:r>
            <w:proofErr w:type="spellEnd"/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162" w:rsidRDefault="000B4162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B4162" w:rsidRDefault="000B4162">
            <w:pPr>
              <w:pStyle w:val="ConsPlusNormal"/>
              <w:jc w:val="right"/>
            </w:pPr>
            <w:r>
              <w:t xml:space="preserve">по </w:t>
            </w:r>
            <w:hyperlink r:id="rId20" w:history="1">
              <w:r>
                <w:rPr>
                  <w:color w:val="0000FF"/>
                </w:rPr>
                <w:t>ОКЕИ</w:t>
              </w:r>
            </w:hyperlink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162" w:rsidRDefault="000B4162">
            <w:pPr>
              <w:pStyle w:val="ConsPlusNormal"/>
              <w:jc w:val="center"/>
            </w:pPr>
            <w:r>
              <w:t>383</w:t>
            </w:r>
          </w:p>
        </w:tc>
      </w:tr>
    </w:tbl>
    <w:p w:rsidR="000B4162" w:rsidRDefault="000B4162">
      <w:pPr>
        <w:pStyle w:val="ConsPlusNormal"/>
        <w:jc w:val="both"/>
      </w:pPr>
    </w:p>
    <w:p w:rsidR="000B4162" w:rsidRDefault="000B4162">
      <w:pPr>
        <w:sectPr w:rsidR="000B4162" w:rsidSect="004D29F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Ind w:w="6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44"/>
        <w:gridCol w:w="1531"/>
        <w:gridCol w:w="623"/>
        <w:gridCol w:w="1645"/>
        <w:gridCol w:w="1191"/>
        <w:gridCol w:w="1757"/>
        <w:gridCol w:w="1757"/>
        <w:gridCol w:w="1077"/>
        <w:gridCol w:w="907"/>
        <w:gridCol w:w="1469"/>
      </w:tblGrid>
      <w:tr w:rsidR="000B4162">
        <w:tc>
          <w:tcPr>
            <w:tcW w:w="3175" w:type="dxa"/>
            <w:gridSpan w:val="2"/>
            <w:tcBorders>
              <w:left w:val="nil"/>
            </w:tcBorders>
          </w:tcPr>
          <w:p w:rsidR="000B4162" w:rsidRDefault="000B4162">
            <w:pPr>
              <w:pStyle w:val="ConsPlusNormal"/>
              <w:jc w:val="center"/>
            </w:pPr>
            <w:r>
              <w:lastRenderedPageBreak/>
              <w:t>Расходы федерального бюджета</w:t>
            </w:r>
          </w:p>
        </w:tc>
        <w:tc>
          <w:tcPr>
            <w:tcW w:w="623" w:type="dxa"/>
            <w:vMerge w:val="restart"/>
          </w:tcPr>
          <w:p w:rsidR="000B4162" w:rsidRDefault="000B4162">
            <w:pPr>
              <w:pStyle w:val="ConsPlusNormal"/>
              <w:jc w:val="center"/>
            </w:pPr>
            <w:r>
              <w:t>Код цели</w:t>
            </w:r>
          </w:p>
        </w:tc>
        <w:tc>
          <w:tcPr>
            <w:tcW w:w="1645" w:type="dxa"/>
            <w:vMerge w:val="restart"/>
          </w:tcPr>
          <w:p w:rsidR="000B4162" w:rsidRDefault="000B4162">
            <w:pPr>
              <w:pStyle w:val="ConsPlusNormal"/>
              <w:jc w:val="center"/>
            </w:pPr>
            <w:proofErr w:type="gramStart"/>
            <w:r>
              <w:t>Наименование мероприятия (объекта капитального строительства (недвижимого имущества) &lt;2&gt;</w:t>
            </w:r>
            <w:proofErr w:type="gramEnd"/>
          </w:p>
        </w:tc>
        <w:tc>
          <w:tcPr>
            <w:tcW w:w="2948" w:type="dxa"/>
            <w:gridSpan w:val="2"/>
          </w:tcPr>
          <w:p w:rsidR="000B4162" w:rsidRDefault="000B4162">
            <w:pPr>
              <w:pStyle w:val="ConsPlusNormal"/>
              <w:jc w:val="center"/>
            </w:pPr>
            <w:r>
              <w:t xml:space="preserve">Уровень </w:t>
            </w:r>
            <w:proofErr w:type="spellStart"/>
            <w:r>
              <w:t>софинансирования</w:t>
            </w:r>
            <w:proofErr w:type="spellEnd"/>
            <w:r>
              <w:t>, %</w:t>
            </w:r>
          </w:p>
        </w:tc>
        <w:tc>
          <w:tcPr>
            <w:tcW w:w="2834" w:type="dxa"/>
            <w:gridSpan w:val="2"/>
          </w:tcPr>
          <w:p w:rsidR="000B4162" w:rsidRDefault="000B4162">
            <w:pPr>
              <w:pStyle w:val="ConsPlusNormal"/>
              <w:jc w:val="center"/>
            </w:pPr>
            <w:r>
              <w:t>Произведено кассовых расходов бюджета субъекта Российской Федерации (местного бюджета) в период с "__" _____ по "__" _____ 20__ года</w:t>
            </w:r>
          </w:p>
        </w:tc>
        <w:tc>
          <w:tcPr>
            <w:tcW w:w="2376" w:type="dxa"/>
            <w:gridSpan w:val="2"/>
            <w:tcBorders>
              <w:right w:val="nil"/>
            </w:tcBorders>
          </w:tcPr>
          <w:p w:rsidR="000B4162" w:rsidRDefault="000B4162">
            <w:pPr>
              <w:pStyle w:val="ConsPlusNormal"/>
              <w:jc w:val="center"/>
            </w:pPr>
            <w:r>
              <w:t xml:space="preserve">Объем расходов, подлежащих возмещению &lt;5&gt;, </w:t>
            </w:r>
            <w:proofErr w:type="spellStart"/>
            <w:r>
              <w:t>руб</w:t>
            </w:r>
            <w:proofErr w:type="spellEnd"/>
          </w:p>
        </w:tc>
      </w:tr>
      <w:tr w:rsidR="000B4162">
        <w:tc>
          <w:tcPr>
            <w:tcW w:w="1644" w:type="dxa"/>
            <w:tcBorders>
              <w:left w:val="nil"/>
            </w:tcBorders>
          </w:tcPr>
          <w:p w:rsidR="000B4162" w:rsidRDefault="000B4162">
            <w:pPr>
              <w:pStyle w:val="ConsPlusNormal"/>
              <w:jc w:val="center"/>
            </w:pPr>
            <w:r>
              <w:t>наименование межбюджетного трансферта</w:t>
            </w:r>
          </w:p>
        </w:tc>
        <w:tc>
          <w:tcPr>
            <w:tcW w:w="1531" w:type="dxa"/>
          </w:tcPr>
          <w:p w:rsidR="000B4162" w:rsidRDefault="000B4162">
            <w:pPr>
              <w:pStyle w:val="ConsPlusNormal"/>
              <w:jc w:val="center"/>
            </w:pPr>
            <w:r>
              <w:t>код по бюджетной классификации расходов бюджета</w:t>
            </w:r>
          </w:p>
        </w:tc>
        <w:tc>
          <w:tcPr>
            <w:tcW w:w="623" w:type="dxa"/>
            <w:vMerge/>
          </w:tcPr>
          <w:p w:rsidR="000B4162" w:rsidRDefault="000B4162"/>
        </w:tc>
        <w:tc>
          <w:tcPr>
            <w:tcW w:w="1645" w:type="dxa"/>
            <w:vMerge/>
          </w:tcPr>
          <w:p w:rsidR="000B4162" w:rsidRDefault="000B4162"/>
        </w:tc>
        <w:tc>
          <w:tcPr>
            <w:tcW w:w="1191" w:type="dxa"/>
          </w:tcPr>
          <w:p w:rsidR="000B4162" w:rsidRDefault="000B4162">
            <w:pPr>
              <w:pStyle w:val="ConsPlusNormal"/>
              <w:jc w:val="center"/>
            </w:pPr>
            <w:r>
              <w:t>федеральный бюджет &lt;3&gt;</w:t>
            </w:r>
          </w:p>
        </w:tc>
        <w:tc>
          <w:tcPr>
            <w:tcW w:w="1757" w:type="dxa"/>
          </w:tcPr>
          <w:p w:rsidR="000B4162" w:rsidRDefault="000B4162">
            <w:pPr>
              <w:pStyle w:val="ConsPlusNormal"/>
              <w:jc w:val="center"/>
            </w:pPr>
            <w:r>
              <w:t>бюджет субъекта Российской Федерации &lt;4&gt;</w:t>
            </w:r>
          </w:p>
        </w:tc>
        <w:tc>
          <w:tcPr>
            <w:tcW w:w="1757" w:type="dxa"/>
          </w:tcPr>
          <w:p w:rsidR="000B4162" w:rsidRDefault="000B4162">
            <w:pPr>
              <w:pStyle w:val="ConsPlusNormal"/>
              <w:jc w:val="center"/>
            </w:pPr>
            <w:r>
              <w:t>код по бюджетной классификации расходов бюджета</w:t>
            </w:r>
          </w:p>
        </w:tc>
        <w:tc>
          <w:tcPr>
            <w:tcW w:w="1077" w:type="dxa"/>
          </w:tcPr>
          <w:p w:rsidR="000B4162" w:rsidRDefault="000B4162">
            <w:pPr>
              <w:pStyle w:val="ConsPlusNormal"/>
              <w:jc w:val="center"/>
            </w:pPr>
            <w:r>
              <w:t>сумма</w:t>
            </w:r>
          </w:p>
        </w:tc>
        <w:tc>
          <w:tcPr>
            <w:tcW w:w="907" w:type="dxa"/>
          </w:tcPr>
          <w:p w:rsidR="000B4162" w:rsidRDefault="000B4162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69" w:type="dxa"/>
            <w:tcBorders>
              <w:right w:val="nil"/>
            </w:tcBorders>
          </w:tcPr>
          <w:p w:rsidR="000B4162" w:rsidRDefault="000B4162">
            <w:pPr>
              <w:pStyle w:val="ConsPlusNormal"/>
              <w:jc w:val="center"/>
            </w:pPr>
            <w:r>
              <w:t>в том числе из федерального бюджета</w:t>
            </w:r>
          </w:p>
        </w:tc>
      </w:tr>
      <w:tr w:rsidR="000B4162">
        <w:tc>
          <w:tcPr>
            <w:tcW w:w="1644" w:type="dxa"/>
            <w:tcBorders>
              <w:left w:val="nil"/>
            </w:tcBorders>
          </w:tcPr>
          <w:p w:rsidR="000B4162" w:rsidRDefault="000B41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</w:tcPr>
          <w:p w:rsidR="000B4162" w:rsidRDefault="000B416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3" w:type="dxa"/>
          </w:tcPr>
          <w:p w:rsidR="000B4162" w:rsidRDefault="000B416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45" w:type="dxa"/>
          </w:tcPr>
          <w:p w:rsidR="000B4162" w:rsidRDefault="000B416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0B4162" w:rsidRDefault="000B416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57" w:type="dxa"/>
          </w:tcPr>
          <w:p w:rsidR="000B4162" w:rsidRDefault="000B416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757" w:type="dxa"/>
          </w:tcPr>
          <w:p w:rsidR="000B4162" w:rsidRDefault="000B416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77" w:type="dxa"/>
          </w:tcPr>
          <w:p w:rsidR="000B4162" w:rsidRDefault="000B4162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07" w:type="dxa"/>
          </w:tcPr>
          <w:p w:rsidR="000B4162" w:rsidRDefault="000B416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69" w:type="dxa"/>
            <w:tcBorders>
              <w:right w:val="nil"/>
            </w:tcBorders>
          </w:tcPr>
          <w:p w:rsidR="000B4162" w:rsidRDefault="000B4162">
            <w:pPr>
              <w:pStyle w:val="ConsPlusNormal"/>
              <w:jc w:val="center"/>
            </w:pPr>
            <w:r>
              <w:t>10</w:t>
            </w:r>
          </w:p>
        </w:tc>
      </w:tr>
      <w:tr w:rsidR="000B4162">
        <w:tblPrEx>
          <w:tblBorders>
            <w:right w:val="single" w:sz="4" w:space="0" w:color="auto"/>
          </w:tblBorders>
        </w:tblPrEx>
        <w:tc>
          <w:tcPr>
            <w:tcW w:w="1644" w:type="dxa"/>
            <w:tcBorders>
              <w:left w:val="nil"/>
            </w:tcBorders>
          </w:tcPr>
          <w:p w:rsidR="000B4162" w:rsidRDefault="000B4162">
            <w:pPr>
              <w:pStyle w:val="ConsPlusNormal"/>
            </w:pPr>
          </w:p>
        </w:tc>
        <w:tc>
          <w:tcPr>
            <w:tcW w:w="1531" w:type="dxa"/>
          </w:tcPr>
          <w:p w:rsidR="000B4162" w:rsidRDefault="000B4162">
            <w:pPr>
              <w:pStyle w:val="ConsPlusNormal"/>
            </w:pPr>
          </w:p>
        </w:tc>
        <w:tc>
          <w:tcPr>
            <w:tcW w:w="623" w:type="dxa"/>
          </w:tcPr>
          <w:p w:rsidR="000B4162" w:rsidRDefault="000B4162">
            <w:pPr>
              <w:pStyle w:val="ConsPlusNormal"/>
            </w:pPr>
          </w:p>
        </w:tc>
        <w:tc>
          <w:tcPr>
            <w:tcW w:w="1645" w:type="dxa"/>
          </w:tcPr>
          <w:p w:rsidR="000B4162" w:rsidRDefault="000B4162">
            <w:pPr>
              <w:pStyle w:val="ConsPlusNormal"/>
            </w:pPr>
          </w:p>
        </w:tc>
        <w:tc>
          <w:tcPr>
            <w:tcW w:w="1191" w:type="dxa"/>
          </w:tcPr>
          <w:p w:rsidR="000B4162" w:rsidRDefault="000B4162">
            <w:pPr>
              <w:pStyle w:val="ConsPlusNormal"/>
            </w:pPr>
          </w:p>
        </w:tc>
        <w:tc>
          <w:tcPr>
            <w:tcW w:w="1757" w:type="dxa"/>
          </w:tcPr>
          <w:p w:rsidR="000B4162" w:rsidRDefault="000B4162">
            <w:pPr>
              <w:pStyle w:val="ConsPlusNormal"/>
            </w:pPr>
          </w:p>
        </w:tc>
        <w:tc>
          <w:tcPr>
            <w:tcW w:w="1757" w:type="dxa"/>
          </w:tcPr>
          <w:p w:rsidR="000B4162" w:rsidRDefault="000B4162">
            <w:pPr>
              <w:pStyle w:val="ConsPlusNormal"/>
            </w:pPr>
          </w:p>
        </w:tc>
        <w:tc>
          <w:tcPr>
            <w:tcW w:w="1077" w:type="dxa"/>
          </w:tcPr>
          <w:p w:rsidR="000B4162" w:rsidRDefault="000B4162">
            <w:pPr>
              <w:pStyle w:val="ConsPlusNormal"/>
            </w:pPr>
          </w:p>
        </w:tc>
        <w:tc>
          <w:tcPr>
            <w:tcW w:w="907" w:type="dxa"/>
          </w:tcPr>
          <w:p w:rsidR="000B4162" w:rsidRDefault="000B4162">
            <w:pPr>
              <w:pStyle w:val="ConsPlusNormal"/>
            </w:pPr>
          </w:p>
        </w:tc>
        <w:tc>
          <w:tcPr>
            <w:tcW w:w="1469" w:type="dxa"/>
          </w:tcPr>
          <w:p w:rsidR="000B4162" w:rsidRDefault="000B4162">
            <w:pPr>
              <w:pStyle w:val="ConsPlusNormal"/>
            </w:pPr>
          </w:p>
        </w:tc>
      </w:tr>
      <w:tr w:rsidR="000B4162">
        <w:tblPrEx>
          <w:tblBorders>
            <w:right w:val="single" w:sz="4" w:space="0" w:color="auto"/>
          </w:tblBorders>
        </w:tblPrEx>
        <w:tc>
          <w:tcPr>
            <w:tcW w:w="1644" w:type="dxa"/>
            <w:tcBorders>
              <w:left w:val="nil"/>
            </w:tcBorders>
          </w:tcPr>
          <w:p w:rsidR="000B4162" w:rsidRDefault="000B4162">
            <w:pPr>
              <w:pStyle w:val="ConsPlusNormal"/>
            </w:pPr>
          </w:p>
        </w:tc>
        <w:tc>
          <w:tcPr>
            <w:tcW w:w="1531" w:type="dxa"/>
          </w:tcPr>
          <w:p w:rsidR="000B4162" w:rsidRDefault="000B4162">
            <w:pPr>
              <w:pStyle w:val="ConsPlusNormal"/>
            </w:pPr>
          </w:p>
        </w:tc>
        <w:tc>
          <w:tcPr>
            <w:tcW w:w="623" w:type="dxa"/>
          </w:tcPr>
          <w:p w:rsidR="000B4162" w:rsidRDefault="000B4162">
            <w:pPr>
              <w:pStyle w:val="ConsPlusNormal"/>
            </w:pPr>
          </w:p>
        </w:tc>
        <w:tc>
          <w:tcPr>
            <w:tcW w:w="1645" w:type="dxa"/>
          </w:tcPr>
          <w:p w:rsidR="000B4162" w:rsidRDefault="000B4162">
            <w:pPr>
              <w:pStyle w:val="ConsPlusNormal"/>
            </w:pPr>
          </w:p>
        </w:tc>
        <w:tc>
          <w:tcPr>
            <w:tcW w:w="1191" w:type="dxa"/>
          </w:tcPr>
          <w:p w:rsidR="000B4162" w:rsidRDefault="000B4162">
            <w:pPr>
              <w:pStyle w:val="ConsPlusNormal"/>
            </w:pPr>
          </w:p>
        </w:tc>
        <w:tc>
          <w:tcPr>
            <w:tcW w:w="1757" w:type="dxa"/>
          </w:tcPr>
          <w:p w:rsidR="000B4162" w:rsidRDefault="000B4162">
            <w:pPr>
              <w:pStyle w:val="ConsPlusNormal"/>
            </w:pPr>
          </w:p>
        </w:tc>
        <w:tc>
          <w:tcPr>
            <w:tcW w:w="1757" w:type="dxa"/>
          </w:tcPr>
          <w:p w:rsidR="000B4162" w:rsidRDefault="000B4162">
            <w:pPr>
              <w:pStyle w:val="ConsPlusNormal"/>
            </w:pPr>
          </w:p>
        </w:tc>
        <w:tc>
          <w:tcPr>
            <w:tcW w:w="1077" w:type="dxa"/>
          </w:tcPr>
          <w:p w:rsidR="000B4162" w:rsidRDefault="000B4162">
            <w:pPr>
              <w:pStyle w:val="ConsPlusNormal"/>
            </w:pPr>
          </w:p>
        </w:tc>
        <w:tc>
          <w:tcPr>
            <w:tcW w:w="907" w:type="dxa"/>
          </w:tcPr>
          <w:p w:rsidR="000B4162" w:rsidRDefault="000B4162">
            <w:pPr>
              <w:pStyle w:val="ConsPlusNormal"/>
            </w:pPr>
          </w:p>
        </w:tc>
        <w:tc>
          <w:tcPr>
            <w:tcW w:w="1469" w:type="dxa"/>
          </w:tcPr>
          <w:p w:rsidR="000B4162" w:rsidRDefault="000B4162">
            <w:pPr>
              <w:pStyle w:val="ConsPlusNormal"/>
            </w:pPr>
          </w:p>
        </w:tc>
      </w:tr>
      <w:tr w:rsidR="000B4162">
        <w:tblPrEx>
          <w:tblBorders>
            <w:right w:val="single" w:sz="4" w:space="0" w:color="auto"/>
          </w:tblBorders>
        </w:tblPrEx>
        <w:tc>
          <w:tcPr>
            <w:tcW w:w="11225" w:type="dxa"/>
            <w:gridSpan w:val="8"/>
            <w:tcBorders>
              <w:left w:val="nil"/>
              <w:bottom w:val="nil"/>
            </w:tcBorders>
          </w:tcPr>
          <w:p w:rsidR="000B4162" w:rsidRDefault="000B4162">
            <w:pPr>
              <w:pStyle w:val="ConsPlusNormal"/>
              <w:jc w:val="right"/>
            </w:pPr>
            <w:r>
              <w:t>Всего</w:t>
            </w:r>
          </w:p>
        </w:tc>
        <w:tc>
          <w:tcPr>
            <w:tcW w:w="907" w:type="dxa"/>
          </w:tcPr>
          <w:p w:rsidR="000B4162" w:rsidRDefault="000B4162">
            <w:pPr>
              <w:pStyle w:val="ConsPlusNormal"/>
            </w:pPr>
          </w:p>
        </w:tc>
        <w:tc>
          <w:tcPr>
            <w:tcW w:w="1469" w:type="dxa"/>
          </w:tcPr>
          <w:p w:rsidR="000B4162" w:rsidRDefault="000B4162">
            <w:pPr>
              <w:pStyle w:val="ConsPlusNormal"/>
            </w:pPr>
          </w:p>
        </w:tc>
      </w:tr>
    </w:tbl>
    <w:p w:rsidR="000B4162" w:rsidRDefault="000B4162">
      <w:pPr>
        <w:pStyle w:val="ConsPlusNormal"/>
        <w:jc w:val="both"/>
      </w:pPr>
    </w:p>
    <w:p w:rsidR="000B4162" w:rsidRDefault="000B4162">
      <w:pPr>
        <w:pStyle w:val="ConsPlusNonformat"/>
        <w:jc w:val="both"/>
      </w:pPr>
      <w:r>
        <w:rPr>
          <w:sz w:val="14"/>
        </w:rPr>
        <w:t xml:space="preserve">       Получатель средств бюджета субъекта           Финансовый орган субъекта Российской Федерации          Получатель средств федерального бюджета</w:t>
      </w:r>
    </w:p>
    <w:p w:rsidR="000B4162" w:rsidRDefault="000B4162">
      <w:pPr>
        <w:pStyle w:val="ConsPlusNonformat"/>
        <w:jc w:val="both"/>
      </w:pPr>
      <w:r>
        <w:rPr>
          <w:sz w:val="14"/>
        </w:rPr>
        <w:t xml:space="preserve">     Российской Федерации (местного бюджета)                (муниципального образования) &lt;1&gt;</w:t>
      </w:r>
    </w:p>
    <w:p w:rsidR="000B4162" w:rsidRDefault="000B4162">
      <w:pPr>
        <w:pStyle w:val="ConsPlusNonformat"/>
        <w:jc w:val="both"/>
      </w:pPr>
    </w:p>
    <w:p w:rsidR="000B4162" w:rsidRDefault="000B4162">
      <w:pPr>
        <w:pStyle w:val="ConsPlusNonformat"/>
        <w:jc w:val="both"/>
      </w:pPr>
      <w:r>
        <w:rPr>
          <w:sz w:val="14"/>
        </w:rPr>
        <w:t xml:space="preserve">Руководитель    ___________ _________ ____________ </w:t>
      </w:r>
      <w:proofErr w:type="spellStart"/>
      <w:proofErr w:type="gramStart"/>
      <w:r>
        <w:rPr>
          <w:sz w:val="14"/>
        </w:rPr>
        <w:t>Руководитель</w:t>
      </w:r>
      <w:proofErr w:type="spellEnd"/>
      <w:proofErr w:type="gramEnd"/>
      <w:r>
        <w:rPr>
          <w:sz w:val="14"/>
        </w:rPr>
        <w:t xml:space="preserve">    ___________ _________  ____________ </w:t>
      </w:r>
      <w:proofErr w:type="spellStart"/>
      <w:r>
        <w:rPr>
          <w:sz w:val="14"/>
        </w:rPr>
        <w:t>Руководитель</w:t>
      </w:r>
      <w:proofErr w:type="spellEnd"/>
      <w:r>
        <w:rPr>
          <w:sz w:val="14"/>
        </w:rPr>
        <w:t xml:space="preserve">    ___________ _________ ____________</w:t>
      </w:r>
    </w:p>
    <w:p w:rsidR="000B4162" w:rsidRDefault="000B4162">
      <w:pPr>
        <w:pStyle w:val="ConsPlusNonformat"/>
        <w:jc w:val="both"/>
      </w:pPr>
      <w:proofErr w:type="gramStart"/>
      <w:r>
        <w:rPr>
          <w:sz w:val="14"/>
        </w:rPr>
        <w:t>(уполномоченное (должность) (подпись) (расшифровка (уполномоченное (должность) (подпись)  (расшифровка (уполномоченное (должность) (подпись) (расшифровка</w:t>
      </w:r>
      <w:proofErr w:type="gramEnd"/>
    </w:p>
    <w:p w:rsidR="000B4162" w:rsidRDefault="000B4162">
      <w:pPr>
        <w:pStyle w:val="ConsPlusNonformat"/>
        <w:jc w:val="both"/>
      </w:pPr>
      <w:proofErr w:type="gramStart"/>
      <w:r>
        <w:rPr>
          <w:sz w:val="14"/>
        </w:rPr>
        <w:t>лицо)                                   подписи)   лицо)                                    подписи)   лицо)                                   подписи)</w:t>
      </w:r>
      <w:proofErr w:type="gramEnd"/>
    </w:p>
    <w:p w:rsidR="000B4162" w:rsidRDefault="000B4162">
      <w:pPr>
        <w:pStyle w:val="ConsPlusNonformat"/>
        <w:jc w:val="both"/>
      </w:pPr>
    </w:p>
    <w:p w:rsidR="000B4162" w:rsidRDefault="000B4162">
      <w:pPr>
        <w:pStyle w:val="ConsPlusNonformat"/>
        <w:jc w:val="both"/>
      </w:pPr>
      <w:r>
        <w:rPr>
          <w:sz w:val="14"/>
        </w:rPr>
        <w:t xml:space="preserve">Главный                                            </w:t>
      </w:r>
      <w:proofErr w:type="spellStart"/>
      <w:proofErr w:type="gramStart"/>
      <w:r>
        <w:rPr>
          <w:sz w:val="14"/>
        </w:rPr>
        <w:t>Главный</w:t>
      </w:r>
      <w:proofErr w:type="spellEnd"/>
      <w:proofErr w:type="gramEnd"/>
      <w:r>
        <w:rPr>
          <w:sz w:val="14"/>
        </w:rPr>
        <w:t xml:space="preserve">                                             </w:t>
      </w:r>
      <w:proofErr w:type="spellStart"/>
      <w:r>
        <w:rPr>
          <w:sz w:val="14"/>
        </w:rPr>
        <w:t>Главный</w:t>
      </w:r>
      <w:proofErr w:type="spellEnd"/>
    </w:p>
    <w:p w:rsidR="000B4162" w:rsidRDefault="000B4162">
      <w:pPr>
        <w:pStyle w:val="ConsPlusNonformat"/>
        <w:jc w:val="both"/>
      </w:pPr>
      <w:r>
        <w:rPr>
          <w:sz w:val="14"/>
        </w:rPr>
        <w:t xml:space="preserve">бухгалтер       __________ _____________________   </w:t>
      </w:r>
      <w:proofErr w:type="spellStart"/>
      <w:proofErr w:type="gramStart"/>
      <w:r>
        <w:rPr>
          <w:sz w:val="14"/>
        </w:rPr>
        <w:t>бухгалтер</w:t>
      </w:r>
      <w:proofErr w:type="spellEnd"/>
      <w:proofErr w:type="gramEnd"/>
      <w:r>
        <w:rPr>
          <w:sz w:val="14"/>
        </w:rPr>
        <w:t xml:space="preserve">       __________ _____________________    </w:t>
      </w:r>
      <w:proofErr w:type="spellStart"/>
      <w:r>
        <w:rPr>
          <w:sz w:val="14"/>
        </w:rPr>
        <w:t>бухгалтер</w:t>
      </w:r>
      <w:proofErr w:type="spellEnd"/>
      <w:r>
        <w:rPr>
          <w:sz w:val="14"/>
        </w:rPr>
        <w:t xml:space="preserve">       __________ _____________________</w:t>
      </w:r>
    </w:p>
    <w:p w:rsidR="000B4162" w:rsidRDefault="000B4162">
      <w:pPr>
        <w:pStyle w:val="ConsPlusNonformat"/>
        <w:jc w:val="both"/>
      </w:pPr>
      <w:r>
        <w:rPr>
          <w:sz w:val="14"/>
        </w:rPr>
        <w:t xml:space="preserve">                 (подпись) (расшифровка подписи)                    (подпись) (расшифровка подписи)                     (подпись) (расшифровка подписи)</w:t>
      </w:r>
    </w:p>
    <w:p w:rsidR="000B4162" w:rsidRDefault="000B4162">
      <w:pPr>
        <w:pStyle w:val="ConsPlusNonformat"/>
        <w:jc w:val="both"/>
      </w:pPr>
      <w:r>
        <w:rPr>
          <w:sz w:val="14"/>
        </w:rPr>
        <w:t>"__" __________ 20__ г.                            "__" __________ 20__ г.                             "__" __________ 20__ г.</w:t>
      </w:r>
    </w:p>
    <w:p w:rsidR="000B4162" w:rsidRDefault="000B4162">
      <w:pPr>
        <w:pStyle w:val="ConsPlusNormal"/>
        <w:jc w:val="both"/>
      </w:pPr>
    </w:p>
    <w:p w:rsidR="000B4162" w:rsidRDefault="000B4162">
      <w:pPr>
        <w:pStyle w:val="ConsPlusNormal"/>
        <w:ind w:firstLine="540"/>
        <w:jc w:val="both"/>
      </w:pPr>
      <w:r>
        <w:t>--------------------------------</w:t>
      </w:r>
    </w:p>
    <w:p w:rsidR="000B4162" w:rsidRDefault="000B4162">
      <w:pPr>
        <w:pStyle w:val="ConsPlusNormal"/>
        <w:spacing w:before="220"/>
        <w:ind w:firstLine="540"/>
        <w:jc w:val="both"/>
      </w:pPr>
      <w:r>
        <w:t>&lt;1&gt; Наименование финансового органа субъекта Российской Федерации (муниципального образования), получающего межбюджетный трансферт, а также подписи ответственных лиц заполняются в случае, когда лицевые счета получателя средств бюджета субъекта Российской Федерации (местного бюджета) открыты в финансовом органе субъекта Российской Федерации (муниципального образования).</w:t>
      </w:r>
    </w:p>
    <w:p w:rsidR="000B4162" w:rsidRDefault="000B4162">
      <w:pPr>
        <w:pStyle w:val="ConsPlusNormal"/>
        <w:spacing w:before="220"/>
        <w:ind w:firstLine="540"/>
        <w:jc w:val="both"/>
      </w:pPr>
      <w:r>
        <w:lastRenderedPageBreak/>
        <w:t>&lt;2</w:t>
      </w:r>
      <w:proofErr w:type="gramStart"/>
      <w:r>
        <w:t>&gt; В</w:t>
      </w:r>
      <w:proofErr w:type="gramEnd"/>
      <w:r>
        <w:t xml:space="preserve"> случае если в соответствии с правилами предоставления межбюджетных трансфертов главным распорядителем средств федерального бюджета принято решение об установлении различных уровней </w:t>
      </w:r>
      <w:proofErr w:type="spellStart"/>
      <w:r>
        <w:t>софинансирования</w:t>
      </w:r>
      <w:proofErr w:type="spellEnd"/>
      <w:r>
        <w:t xml:space="preserve"> для отдельных мероприятий (объектов капитального строительства (недвижимого имущества), графы 3 - 8 и 10 заполняются в разрезе отдельных мероприятий (объектов капитального строительства (недвижимого имущества).</w:t>
      </w:r>
    </w:p>
    <w:p w:rsidR="000B4162" w:rsidRDefault="000B4162">
      <w:pPr>
        <w:pStyle w:val="ConsPlusNormal"/>
        <w:spacing w:before="220"/>
        <w:ind w:firstLine="540"/>
        <w:jc w:val="both"/>
      </w:pPr>
      <w:r>
        <w:t>&lt;3</w:t>
      </w:r>
      <w:proofErr w:type="gramStart"/>
      <w:r>
        <w:t>&gt; В</w:t>
      </w:r>
      <w:proofErr w:type="gramEnd"/>
      <w:r>
        <w:t xml:space="preserve"> графе 5 указывается уровень </w:t>
      </w:r>
      <w:proofErr w:type="spellStart"/>
      <w:r>
        <w:t>софинансирования</w:t>
      </w:r>
      <w:proofErr w:type="spellEnd"/>
      <w:r>
        <w:t xml:space="preserve">, установленный Соглашением. В случае если Соглашением не предусмотрено условие </w:t>
      </w:r>
      <w:proofErr w:type="spellStart"/>
      <w:r>
        <w:t>софинансирования</w:t>
      </w:r>
      <w:proofErr w:type="spellEnd"/>
      <w:r>
        <w:t>, указывается 100%.</w:t>
      </w:r>
    </w:p>
    <w:p w:rsidR="000B4162" w:rsidRDefault="000B4162">
      <w:pPr>
        <w:pStyle w:val="ConsPlusNormal"/>
        <w:spacing w:before="220"/>
        <w:ind w:firstLine="540"/>
        <w:jc w:val="both"/>
      </w:pPr>
      <w:r>
        <w:t xml:space="preserve">&lt;4&gt; Графа 6 заполняется при оформлении Акта сверки и регионального акта сверки. Указывается уровень </w:t>
      </w:r>
      <w:proofErr w:type="spellStart"/>
      <w:r>
        <w:t>софинансирования</w:t>
      </w:r>
      <w:proofErr w:type="spellEnd"/>
      <w:r>
        <w:t xml:space="preserve">, установленный соглашением о предоставлении межбюджетного трансферта из бюджета субъекта Российской Федерации местному бюджету. В случае если указанным соглашением не предусмотрено условие </w:t>
      </w:r>
      <w:proofErr w:type="spellStart"/>
      <w:r>
        <w:t>софинансирования</w:t>
      </w:r>
      <w:proofErr w:type="spellEnd"/>
      <w:r>
        <w:t>, указывается 100%.</w:t>
      </w:r>
    </w:p>
    <w:p w:rsidR="000B4162" w:rsidRDefault="000B4162">
      <w:pPr>
        <w:pStyle w:val="ConsPlusNormal"/>
        <w:spacing w:before="220"/>
        <w:ind w:firstLine="540"/>
        <w:jc w:val="both"/>
      </w:pPr>
      <w:r>
        <w:t>&lt;5</w:t>
      </w:r>
      <w:proofErr w:type="gramStart"/>
      <w:r>
        <w:t>&gt; П</w:t>
      </w:r>
      <w:proofErr w:type="gramEnd"/>
      <w:r>
        <w:t>ри оформлении:</w:t>
      </w:r>
    </w:p>
    <w:p w:rsidR="000B4162" w:rsidRDefault="000B4162">
      <w:pPr>
        <w:pStyle w:val="ConsPlusNormal"/>
        <w:spacing w:before="220"/>
        <w:ind w:firstLine="540"/>
        <w:jc w:val="both"/>
      </w:pPr>
      <w:r>
        <w:t>Акта сверки графа 9 не заполняется; графа 10 = графа 8 / 100 x графа 5; в случае, предусмотренном абзацем вторым пункта 16 настоящего порядка, графа 10 = графа 8 / 100 * графа 6 / 100 * графа 5.</w:t>
      </w:r>
    </w:p>
    <w:p w:rsidR="000B4162" w:rsidRDefault="000B4162">
      <w:pPr>
        <w:pStyle w:val="ConsPlusNormal"/>
        <w:spacing w:before="220"/>
        <w:ind w:firstLine="540"/>
        <w:jc w:val="both"/>
      </w:pPr>
      <w:r>
        <w:t>регионального акта сверки графа 9 = графа 8 / 100 * графа 6; графа 10 = графа 9 / 100 * графа 5.".</w:t>
      </w:r>
    </w:p>
    <w:p w:rsidR="000B4162" w:rsidRDefault="000B4162">
      <w:pPr>
        <w:pStyle w:val="ConsPlusNormal"/>
        <w:jc w:val="both"/>
      </w:pPr>
    </w:p>
    <w:p w:rsidR="000B4162" w:rsidRDefault="000B4162">
      <w:pPr>
        <w:pStyle w:val="ConsPlusNormal"/>
        <w:jc w:val="both"/>
      </w:pPr>
    </w:p>
    <w:p w:rsidR="000B4162" w:rsidRDefault="000B416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A4B8F" w:rsidRDefault="004A4B8F"/>
    <w:sectPr w:rsidR="004A4B8F" w:rsidSect="009E7EB6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162"/>
    <w:rsid w:val="000B4162"/>
    <w:rsid w:val="004A4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B41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B416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B41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B416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B41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B416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B41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B416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C557C21C5C14232961985E32973A195C340376A4380E13E1D7140BEDE66D6B638614E14307B40F28A4B6B0E510E93D44729989312799CC8K9U1H" TargetMode="External"/><Relationship Id="rId13" Type="http://schemas.openxmlformats.org/officeDocument/2006/relationships/hyperlink" Target="consultantplus://offline/ref=4C557C21C5C14232961985E32973A195C340376A4380E13E1D7140BEDE66D6B638614E14307B40F7884B6B0E510E93D44729989312799CC8K9U1H" TargetMode="External"/><Relationship Id="rId18" Type="http://schemas.openxmlformats.org/officeDocument/2006/relationships/hyperlink" Target="consultantplus://offline/ref=4C557C21C5C14232961985E32973A195C248376B458BE13E1D7140BEDE66D6B62A61161832725EF28C5E3D5F14K5U3H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4C557C21C5C14232961985E32973A195C340376A4380E13E1D7140BEDE66D6B638614E14307B40F2894B6B0E510E93D44729989312799CC8K9U1H" TargetMode="External"/><Relationship Id="rId12" Type="http://schemas.openxmlformats.org/officeDocument/2006/relationships/hyperlink" Target="consultantplus://offline/ref=4C557C21C5C14232961985E32973A195C34134604286E13E1D7140BEDE66D6B62A61161832725EF28C5E3D5F14K5U3H" TargetMode="External"/><Relationship Id="rId17" Type="http://schemas.openxmlformats.org/officeDocument/2006/relationships/hyperlink" Target="consultantplus://offline/ref=4C557C21C5C14232961985E32973A195C340376A4380E13E1D7140BEDE66D6B638614E14307B40F78B4B6B0E510E93D44729989312799CC8K9U1H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4C557C21C5C14232961985E32973A195C340376A4380E13E1D7140BEDE66D6B638614E14307B40F28C4B6B0E510E93D44729989312799CC8K9U1H" TargetMode="External"/><Relationship Id="rId20" Type="http://schemas.openxmlformats.org/officeDocument/2006/relationships/hyperlink" Target="consultantplus://offline/ref=4C557C21C5C14232961985E32973A195C248356E468BE13E1D7140BEDE66D6B638614E14307A49F28A4B6B0E510E93D44729989312799CC8K9U1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C557C21C5C14232961985E32973A195C340376A4380E13E1D7140BEDE66D6B638614E14307B40F28E4B6B0E510E93D44729989312799CC8K9U1H" TargetMode="External"/><Relationship Id="rId11" Type="http://schemas.openxmlformats.org/officeDocument/2006/relationships/hyperlink" Target="consultantplus://offline/ref=4C557C21C5C14232961985E32973A195C340376A4380E13E1D7140BEDE66D6B638614E14307B40F0844B6B0E510E93D44729989312799CC8K9U1H" TargetMode="External"/><Relationship Id="rId5" Type="http://schemas.openxmlformats.org/officeDocument/2006/relationships/hyperlink" Target="consultantplus://offline/ref=4C557C21C5C14232961985E32973A195C340376A4380E13E1D7140BEDE66D6B638614E14307B40F28C4B6B0E510E93D44729989312799CC8K9U1H" TargetMode="External"/><Relationship Id="rId15" Type="http://schemas.openxmlformats.org/officeDocument/2006/relationships/hyperlink" Target="consultantplus://offline/ref=4C557C21C5C14232961985E32973A195C340376A4380E13E1D7140BEDE66D6B638614E14307B40F7894B6B0E510E93D44729989312799CC8K9U1H" TargetMode="External"/><Relationship Id="rId10" Type="http://schemas.openxmlformats.org/officeDocument/2006/relationships/hyperlink" Target="consultantplus://offline/ref=4C557C21C5C14232961985E32973A195C340376A4380E13E1D7140BEDE66D6B638614E14307B40F08F4B6B0E510E93D44729989312799CC8K9U1H" TargetMode="External"/><Relationship Id="rId19" Type="http://schemas.openxmlformats.org/officeDocument/2006/relationships/hyperlink" Target="consultantplus://offline/ref=4C557C21C5C14232961985E32973A195C04C38614283E13E1D7140BEDE66D6B62A61161832725EF28C5E3D5F14K5U3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C557C21C5C14232961985E32973A195C340376A4380E13E1D7140BEDE66D6B638614E14307B40F2844B6B0E510E93D44729989312799CC8K9U1H" TargetMode="External"/><Relationship Id="rId14" Type="http://schemas.openxmlformats.org/officeDocument/2006/relationships/hyperlink" Target="consultantplus://offline/ref=4C557C21C5C14232961985E32973A195C340376A4380E13E1D7140BEDE66D6B638614E14307B40F7884B6B0E510E93D44729989312799CC8K9U1H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3020</Words>
  <Characters>17217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Ширапова Туяна Николаевна</dc:creator>
  <cp:lastModifiedBy>Ширапова Туяна Николаевна</cp:lastModifiedBy>
  <cp:revision>1</cp:revision>
  <dcterms:created xsi:type="dcterms:W3CDTF">2018-10-29T07:20:00Z</dcterms:created>
  <dcterms:modified xsi:type="dcterms:W3CDTF">2018-10-29T07:21:00Z</dcterms:modified>
</cp:coreProperties>
</file>